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91BAD" w14:textId="0D7C752F" w:rsidR="00B0401E" w:rsidRPr="007C6069" w:rsidRDefault="000A6527" w:rsidP="00B0401E">
      <w:pPr>
        <w:pBdr>
          <w:top w:val="nil"/>
          <w:left w:val="nil"/>
          <w:bottom w:val="nil"/>
          <w:right w:val="nil"/>
          <w:between w:val="nil"/>
        </w:pBdr>
        <w:ind w:left="142"/>
        <w:rPr>
          <w:rFonts w:ascii="Times New Roman" w:hAnsi="Times New Roman"/>
          <w:b/>
          <w:sz w:val="28"/>
          <w:szCs w:val="28"/>
          <w:lang w:val="id-ID"/>
        </w:rPr>
      </w:pPr>
      <w:r>
        <w:rPr>
          <w:rFonts w:ascii="Times New Roman" w:hAnsi="Times New Roman"/>
          <w:b/>
          <w:sz w:val="28"/>
          <w:szCs w:val="28"/>
        </w:rPr>
        <w:t>P</w:t>
      </w:r>
      <w:r w:rsidR="00B0401E" w:rsidRPr="007C6069">
        <w:rPr>
          <w:rFonts w:ascii="Times New Roman" w:hAnsi="Times New Roman"/>
          <w:b/>
          <w:sz w:val="28"/>
          <w:szCs w:val="28"/>
          <w:lang w:val="id-ID"/>
        </w:rPr>
        <w:t xml:space="preserve">OSITIVE THINKING TRAINING TO IMPROVE  SELF-CONCEPT </w:t>
      </w:r>
      <w:r w:rsidR="00B0401E" w:rsidRPr="007C6069">
        <w:rPr>
          <w:rFonts w:ascii="Times New Roman" w:hAnsi="Times New Roman"/>
          <w:b/>
          <w:sz w:val="28"/>
          <w:szCs w:val="28"/>
        </w:rPr>
        <w:t>AMONG FOSTER</w:t>
      </w:r>
      <w:r w:rsidR="00B0401E" w:rsidRPr="007C6069">
        <w:rPr>
          <w:rFonts w:ascii="Times New Roman" w:hAnsi="Times New Roman"/>
          <w:b/>
          <w:sz w:val="28"/>
          <w:szCs w:val="28"/>
          <w:lang w:val="id-ID"/>
        </w:rPr>
        <w:t xml:space="preserve"> ADOLESCENTS</w:t>
      </w:r>
    </w:p>
    <w:p w14:paraId="5E5FDB79" w14:textId="2F91673C" w:rsidR="00250A66" w:rsidRPr="00B0401E" w:rsidRDefault="00250A66" w:rsidP="00904D6D">
      <w:pPr>
        <w:jc w:val="center"/>
        <w:rPr>
          <w:rFonts w:ascii="Times New Roman" w:hAnsi="Times New Roman"/>
          <w:b/>
          <w:bCs/>
        </w:rPr>
      </w:pPr>
    </w:p>
    <w:p w14:paraId="627A3979" w14:textId="77777777" w:rsidR="00B0401E" w:rsidRPr="00B0401E" w:rsidRDefault="00B0401E" w:rsidP="00B0401E">
      <w:pPr>
        <w:pStyle w:val="Author"/>
        <w:rPr>
          <w:rFonts w:ascii="Times New Roman" w:hAnsi="Times New Roman"/>
          <w:vertAlign w:val="baseline"/>
        </w:rPr>
      </w:pPr>
      <w:r w:rsidRPr="00B0401E">
        <w:rPr>
          <w:rFonts w:ascii="Times New Roman" w:hAnsi="Times New Roman"/>
          <w:vertAlign w:val="baseline"/>
        </w:rPr>
        <w:t>Tiara Dias Arista</w:t>
      </w:r>
      <w:r w:rsidRPr="00B0401E">
        <w:rPr>
          <w:rFonts w:ascii="Times New Roman" w:hAnsi="Times New Roman"/>
          <w:lang w:val="id-ID"/>
        </w:rPr>
        <w:t>1</w:t>
      </w:r>
      <w:r w:rsidRPr="00B0401E">
        <w:rPr>
          <w:rFonts w:ascii="Times New Roman" w:hAnsi="Times New Roman"/>
          <w:vertAlign w:val="baseline"/>
          <w:lang w:val="id-ID"/>
        </w:rPr>
        <w:t>, Sri Muliati Abdullah</w:t>
      </w:r>
      <w:r w:rsidRPr="00B0401E">
        <w:rPr>
          <w:rFonts w:ascii="Times New Roman" w:hAnsi="Times New Roman"/>
          <w:lang w:val="id-ID"/>
        </w:rPr>
        <w:t xml:space="preserve">2 </w:t>
      </w:r>
    </w:p>
    <w:p w14:paraId="0A000175" w14:textId="77777777" w:rsidR="00B0401E" w:rsidRPr="00B0401E" w:rsidRDefault="0091119E" w:rsidP="00B0401E">
      <w:pPr>
        <w:pStyle w:val="Afiliasi"/>
        <w:jc w:val="left"/>
        <w:rPr>
          <w:i/>
          <w:sz w:val="18"/>
          <w:szCs w:val="18"/>
        </w:rPr>
      </w:pPr>
      <w:r w:rsidRPr="00B0401E">
        <w:rPr>
          <w:b/>
          <w:sz w:val="18"/>
          <w:szCs w:val="18"/>
          <w:vertAlign w:val="superscript"/>
          <w:lang w:val="en-US"/>
        </w:rPr>
        <w:t>*</w:t>
      </w:r>
      <w:r w:rsidR="00B30697" w:rsidRPr="00B0401E">
        <w:rPr>
          <w:b/>
          <w:sz w:val="18"/>
          <w:szCs w:val="18"/>
          <w:vertAlign w:val="superscript"/>
          <w:lang w:val="en-US"/>
        </w:rPr>
        <w:t>a</w:t>
      </w:r>
      <w:r w:rsidR="00B30697" w:rsidRPr="00B0401E">
        <w:rPr>
          <w:b/>
          <w:sz w:val="18"/>
          <w:szCs w:val="18"/>
          <w:vertAlign w:val="superscript"/>
        </w:rPr>
        <w:t xml:space="preserve"> </w:t>
      </w:r>
      <w:r w:rsidR="00B0401E" w:rsidRPr="00B0401E">
        <w:rPr>
          <w:sz w:val="18"/>
          <w:szCs w:val="18"/>
          <w:vertAlign w:val="superscript"/>
        </w:rPr>
        <w:t>12</w:t>
      </w:r>
      <w:r w:rsidR="00B0401E" w:rsidRPr="00B0401E">
        <w:rPr>
          <w:sz w:val="18"/>
          <w:szCs w:val="18"/>
        </w:rPr>
        <w:t>Universitas Mercu Buana Yogyakarta</w:t>
      </w:r>
    </w:p>
    <w:p w14:paraId="3D44AC9D" w14:textId="14E9C942" w:rsidR="00B0401E" w:rsidRPr="00B0401E" w:rsidRDefault="00B0401E" w:rsidP="00B0401E">
      <w:pPr>
        <w:pStyle w:val="Afiliasi"/>
        <w:jc w:val="left"/>
        <w:rPr>
          <w:sz w:val="18"/>
          <w:szCs w:val="18"/>
        </w:rPr>
      </w:pPr>
      <w:r w:rsidRPr="00B0401E">
        <w:rPr>
          <w:sz w:val="18"/>
          <w:szCs w:val="18"/>
          <w:vertAlign w:val="superscript"/>
        </w:rPr>
        <w:t>1</w:t>
      </w:r>
      <w:r>
        <w:rPr>
          <w:sz w:val="18"/>
          <w:szCs w:val="18"/>
          <w:vertAlign w:val="superscript"/>
          <w:lang w:val="en-US"/>
        </w:rPr>
        <w:t>*</w:t>
      </w:r>
      <w:hyperlink r:id="rId8" w:history="1">
        <w:r w:rsidRPr="00B0401E">
          <w:rPr>
            <w:rStyle w:val="Hyperlink"/>
            <w:sz w:val="18"/>
            <w:szCs w:val="18"/>
          </w:rPr>
          <w:t>tiaradiasa@gmail.com</w:t>
        </w:r>
      </w:hyperlink>
      <w:r w:rsidRPr="00B0401E">
        <w:rPr>
          <w:sz w:val="18"/>
          <w:szCs w:val="18"/>
        </w:rPr>
        <w:t xml:space="preserve">, </w:t>
      </w:r>
      <w:r w:rsidRPr="00B0401E">
        <w:rPr>
          <w:sz w:val="18"/>
          <w:szCs w:val="18"/>
          <w:vertAlign w:val="superscript"/>
        </w:rPr>
        <w:t xml:space="preserve"> 2</w:t>
      </w:r>
      <w:r w:rsidRPr="00B0401E">
        <w:rPr>
          <w:sz w:val="18"/>
          <w:szCs w:val="18"/>
        </w:rPr>
        <w:t>srimuliati@mercubuana-yogya.ac.id</w:t>
      </w:r>
    </w:p>
    <w:p w14:paraId="5B1FB738" w14:textId="45AC9C96" w:rsidR="00460E60" w:rsidRPr="00B0401E" w:rsidRDefault="007D44EF" w:rsidP="00B0401E">
      <w:pPr>
        <w:pStyle w:val="affiliation0"/>
        <w:jc w:val="left"/>
        <w:rPr>
          <w:rFonts w:ascii="Times New Roman" w:hAnsi="Times New Roman"/>
          <w:lang w:val="en-GB"/>
        </w:rPr>
      </w:pPr>
      <w:r w:rsidRPr="00B0401E">
        <w:rPr>
          <w:rFonts w:ascii="Times New Roman" w:hAnsi="Times New Roman"/>
          <w:lang w:val="en-G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9"/>
        <w:gridCol w:w="3030"/>
        <w:gridCol w:w="2583"/>
      </w:tblGrid>
      <w:tr w:rsidR="00460E60" w:rsidRPr="00B0401E" w14:paraId="22DC518B" w14:textId="77777777" w:rsidTr="00460E60">
        <w:tc>
          <w:tcPr>
            <w:tcW w:w="3029" w:type="dxa"/>
          </w:tcPr>
          <w:p w14:paraId="41961662" w14:textId="2C7A186C" w:rsidR="00460E60" w:rsidRPr="00B0401E" w:rsidRDefault="00460E60" w:rsidP="00460E60">
            <w:pPr>
              <w:pStyle w:val="Articlehistory"/>
              <w:rPr>
                <w:rFonts w:ascii="Times New Roman" w:hAnsi="Times New Roman"/>
              </w:rPr>
            </w:pPr>
            <w:r w:rsidRPr="00B0401E">
              <w:rPr>
                <w:rFonts w:ascii="Times New Roman" w:hAnsi="Times New Roman"/>
              </w:rPr>
              <w:t xml:space="preserve">Received: </w:t>
            </w:r>
            <w:r w:rsidR="00C441CC">
              <w:rPr>
                <w:rFonts w:ascii="Times New Roman" w:hAnsi="Times New Roman"/>
              </w:rPr>
              <w:t>21 Juli 2023</w:t>
            </w:r>
          </w:p>
        </w:tc>
        <w:tc>
          <w:tcPr>
            <w:tcW w:w="3030" w:type="dxa"/>
          </w:tcPr>
          <w:p w14:paraId="35E597ED" w14:textId="69F9EBBF" w:rsidR="00460E60" w:rsidRPr="00B0401E" w:rsidRDefault="00460E60" w:rsidP="00460E60">
            <w:pPr>
              <w:pStyle w:val="Articlehistory"/>
              <w:rPr>
                <w:rFonts w:ascii="Times New Roman" w:hAnsi="Times New Roman"/>
              </w:rPr>
            </w:pPr>
            <w:r w:rsidRPr="00B0401E">
              <w:rPr>
                <w:rFonts w:ascii="Times New Roman" w:hAnsi="Times New Roman"/>
              </w:rPr>
              <w:t>Revised:</w:t>
            </w:r>
            <w:r w:rsidR="00C441CC">
              <w:rPr>
                <w:rFonts w:ascii="Times New Roman" w:hAnsi="Times New Roman"/>
              </w:rPr>
              <w:t xml:space="preserve"> 13 Agustus 2023</w:t>
            </w:r>
            <w:r w:rsidRPr="00B0401E">
              <w:rPr>
                <w:rFonts w:ascii="Times New Roman" w:hAnsi="Times New Roman"/>
              </w:rPr>
              <w:t xml:space="preserve"> </w:t>
            </w:r>
          </w:p>
        </w:tc>
        <w:tc>
          <w:tcPr>
            <w:tcW w:w="2583" w:type="dxa"/>
          </w:tcPr>
          <w:p w14:paraId="44022F45" w14:textId="07CD0DD3" w:rsidR="00460E60" w:rsidRPr="00B0401E" w:rsidRDefault="00460E60" w:rsidP="00460E60">
            <w:pPr>
              <w:pStyle w:val="Articlehistory"/>
              <w:rPr>
                <w:rFonts w:ascii="Times New Roman" w:hAnsi="Times New Roman"/>
              </w:rPr>
            </w:pPr>
            <w:r w:rsidRPr="00B0401E">
              <w:rPr>
                <w:rFonts w:ascii="Times New Roman" w:hAnsi="Times New Roman"/>
              </w:rPr>
              <w:t>Accepted:</w:t>
            </w:r>
            <w:r w:rsidR="00C441CC">
              <w:rPr>
                <w:rFonts w:ascii="Times New Roman" w:hAnsi="Times New Roman"/>
              </w:rPr>
              <w:t>18 Agustus 2023</w:t>
            </w:r>
            <w:r w:rsidRPr="00B0401E">
              <w:rPr>
                <w:rFonts w:ascii="Times New Roman" w:hAnsi="Times New Roman"/>
              </w:rPr>
              <w:t xml:space="preserve"> </w:t>
            </w:r>
          </w:p>
        </w:tc>
      </w:tr>
    </w:tbl>
    <w:p w14:paraId="6D47DE86" w14:textId="7CA2F4C7" w:rsidR="00B6572C" w:rsidRPr="00B0401E" w:rsidRDefault="00B6572C" w:rsidP="00C73E0D">
      <w:pPr>
        <w:pStyle w:val="affiliation0"/>
        <w:jc w:val="both"/>
        <w:rPr>
          <w:rFonts w:ascii="Times New Roman" w:hAnsi="Times New Roman"/>
        </w:rPr>
      </w:pPr>
    </w:p>
    <w:tbl>
      <w:tblPr>
        <w:tblpPr w:leftFromText="187" w:rightFromText="187" w:bottomFromText="187" w:vertAnchor="text" w:tblpY="1"/>
        <w:tblOverlap w:val="never"/>
        <w:tblW w:w="8764" w:type="dxa"/>
        <w:tblBorders>
          <w:bottom w:val="single" w:sz="12" w:space="0" w:color="4F81BD" w:themeColor="accent1"/>
        </w:tblBorders>
        <w:tblCellMar>
          <w:left w:w="0" w:type="dxa"/>
          <w:right w:w="0" w:type="dxa"/>
        </w:tblCellMar>
        <w:tblLook w:val="0000" w:firstRow="0" w:lastRow="0" w:firstColumn="0" w:lastColumn="0" w:noHBand="0" w:noVBand="0"/>
      </w:tblPr>
      <w:tblGrid>
        <w:gridCol w:w="2397"/>
        <w:gridCol w:w="6231"/>
        <w:gridCol w:w="136"/>
      </w:tblGrid>
      <w:tr w:rsidR="00EB2E71" w:rsidRPr="00B0401E" w14:paraId="7B2C6F95" w14:textId="77777777" w:rsidTr="00B5499D">
        <w:trPr>
          <w:trHeight w:val="251"/>
        </w:trPr>
        <w:tc>
          <w:tcPr>
            <w:tcW w:w="2397" w:type="dxa"/>
            <w:tcBorders>
              <w:top w:val="single" w:sz="12" w:space="0" w:color="4F81BD" w:themeColor="accent1"/>
              <w:bottom w:val="single" w:sz="12" w:space="0" w:color="4F81BD" w:themeColor="accent1"/>
            </w:tcBorders>
            <w:shd w:val="clear" w:color="auto" w:fill="auto"/>
            <w:vAlign w:val="center"/>
          </w:tcPr>
          <w:p w14:paraId="7D05ABC8" w14:textId="285D4ECC" w:rsidR="00DF6619" w:rsidRPr="009E341C" w:rsidRDefault="00DF6619" w:rsidP="00DF6619">
            <w:pPr>
              <w:pStyle w:val="Keyword"/>
              <w:rPr>
                <w:rFonts w:ascii="Times New Roman" w:hAnsi="Times New Roman"/>
                <w:b/>
              </w:rPr>
            </w:pPr>
            <w:r w:rsidRPr="009E341C">
              <w:rPr>
                <w:rFonts w:ascii="Times New Roman" w:hAnsi="Times New Roman"/>
                <w:b/>
              </w:rPr>
              <w:t>KEYWORDS</w:t>
            </w:r>
          </w:p>
          <w:p w14:paraId="62D23FE8" w14:textId="34AF0F14" w:rsidR="00EB2E71" w:rsidRPr="009E341C" w:rsidRDefault="00EB2E71" w:rsidP="00EB2E71">
            <w:pPr>
              <w:pStyle w:val="AbstractHead"/>
              <w:rPr>
                <w:b/>
                <w:noProof/>
              </w:rPr>
            </w:pPr>
          </w:p>
        </w:tc>
        <w:tc>
          <w:tcPr>
            <w:tcW w:w="6231" w:type="dxa"/>
            <w:tcBorders>
              <w:top w:val="single" w:sz="12" w:space="0" w:color="4F81BD" w:themeColor="accent1"/>
              <w:bottom w:val="single" w:sz="12" w:space="0" w:color="4F81BD" w:themeColor="accent1"/>
            </w:tcBorders>
            <w:shd w:val="clear" w:color="auto" w:fill="auto"/>
            <w:tcMar>
              <w:left w:w="240" w:type="dxa"/>
            </w:tcMar>
            <w:vAlign w:val="center"/>
          </w:tcPr>
          <w:p w14:paraId="6230DCD7" w14:textId="2FC00F53" w:rsidR="00EB2E71" w:rsidRPr="009E341C" w:rsidRDefault="00B5499D" w:rsidP="00B5499D">
            <w:pPr>
              <w:pStyle w:val="AbstractHead"/>
              <w:jc w:val="center"/>
              <w:rPr>
                <w:b/>
              </w:rPr>
            </w:pPr>
            <w:r w:rsidRPr="009E341C">
              <w:rPr>
                <w:b/>
              </w:rPr>
              <w:t>ABSTRA</w:t>
            </w:r>
            <w:r w:rsidR="00DF6619" w:rsidRPr="009E341C">
              <w:rPr>
                <w:b/>
              </w:rPr>
              <w:t>CT</w:t>
            </w:r>
          </w:p>
        </w:tc>
        <w:tc>
          <w:tcPr>
            <w:tcW w:w="136" w:type="dxa"/>
            <w:tcBorders>
              <w:top w:val="single" w:sz="12" w:space="0" w:color="4F81BD" w:themeColor="accent1"/>
              <w:bottom w:val="single" w:sz="12" w:space="0" w:color="4F81BD" w:themeColor="accent1"/>
            </w:tcBorders>
            <w:shd w:val="clear" w:color="auto" w:fill="auto"/>
          </w:tcPr>
          <w:p w14:paraId="079506A4" w14:textId="77777777" w:rsidR="00EB2E71" w:rsidRPr="00B0401E" w:rsidRDefault="00EB2E71" w:rsidP="00352ABF">
            <w:pPr>
              <w:pStyle w:val="AbstractHead"/>
            </w:pPr>
          </w:p>
        </w:tc>
      </w:tr>
      <w:tr w:rsidR="00EB2E71" w:rsidRPr="00B0401E" w14:paraId="23F04E27" w14:textId="77777777" w:rsidTr="00B5499D">
        <w:trPr>
          <w:trHeight w:val="1068"/>
        </w:trPr>
        <w:tc>
          <w:tcPr>
            <w:tcW w:w="2397" w:type="dxa"/>
            <w:vMerge w:val="restart"/>
            <w:tcBorders>
              <w:top w:val="single" w:sz="12" w:space="0" w:color="4F81BD" w:themeColor="accent1"/>
            </w:tcBorders>
            <w:tcMar>
              <w:top w:w="72" w:type="dxa"/>
            </w:tcMar>
          </w:tcPr>
          <w:p w14:paraId="7AA935CA" w14:textId="522402E2" w:rsidR="00EB2E71" w:rsidRPr="009E341C" w:rsidRDefault="009E341C" w:rsidP="00460E60">
            <w:pPr>
              <w:pStyle w:val="Keyword"/>
              <w:rPr>
                <w:rFonts w:ascii="Times New Roman" w:hAnsi="Times New Roman"/>
                <w:b/>
              </w:rPr>
            </w:pPr>
            <w:r w:rsidRPr="009E341C">
              <w:rPr>
                <w:rFonts w:ascii="Times New Roman" w:hAnsi="Times New Roman"/>
                <w:b/>
              </w:rPr>
              <w:t>Berpikir Positif</w:t>
            </w:r>
          </w:p>
          <w:p w14:paraId="4A8F7B15" w14:textId="0E1244B1" w:rsidR="009E341C" w:rsidRPr="009E341C" w:rsidRDefault="009E341C" w:rsidP="00460E60">
            <w:pPr>
              <w:pStyle w:val="Keyword"/>
              <w:rPr>
                <w:rFonts w:ascii="Times New Roman" w:hAnsi="Times New Roman"/>
                <w:b/>
              </w:rPr>
            </w:pPr>
            <w:r w:rsidRPr="009E341C">
              <w:rPr>
                <w:rFonts w:ascii="Times New Roman" w:hAnsi="Times New Roman"/>
                <w:b/>
              </w:rPr>
              <w:t>Konsep diri</w:t>
            </w:r>
          </w:p>
          <w:p w14:paraId="488183AA" w14:textId="2B2B3F0B" w:rsidR="00EB2E71" w:rsidRPr="009E341C" w:rsidRDefault="009E341C" w:rsidP="00460E60">
            <w:pPr>
              <w:pStyle w:val="Keyword"/>
              <w:rPr>
                <w:rFonts w:ascii="Times New Roman" w:hAnsi="Times New Roman"/>
                <w:b/>
              </w:rPr>
            </w:pPr>
            <w:r w:rsidRPr="009E341C">
              <w:rPr>
                <w:rFonts w:ascii="Times New Roman" w:hAnsi="Times New Roman"/>
                <w:b/>
              </w:rPr>
              <w:t>Remaja</w:t>
            </w:r>
          </w:p>
          <w:p w14:paraId="6F13D4E9" w14:textId="3D63EC37" w:rsidR="00EB2E71" w:rsidRPr="009E341C" w:rsidRDefault="009E341C" w:rsidP="00460E60">
            <w:pPr>
              <w:pStyle w:val="Keyword"/>
              <w:rPr>
                <w:rFonts w:ascii="Times New Roman" w:hAnsi="Times New Roman"/>
                <w:b/>
              </w:rPr>
            </w:pPr>
            <w:r w:rsidRPr="009E341C">
              <w:rPr>
                <w:rFonts w:ascii="Times New Roman" w:hAnsi="Times New Roman"/>
                <w:b/>
              </w:rPr>
              <w:t>Rehabilitasi</w:t>
            </w:r>
          </w:p>
          <w:p w14:paraId="66DBD49F" w14:textId="77777777" w:rsidR="00EB2E71" w:rsidRPr="00B0401E" w:rsidRDefault="00EB2E71" w:rsidP="00352ABF">
            <w:pPr>
              <w:pStyle w:val="Keyword"/>
              <w:rPr>
                <w:rFonts w:ascii="Times New Roman" w:hAnsi="Times New Roman"/>
              </w:rPr>
            </w:pPr>
          </w:p>
          <w:p w14:paraId="1A78B9D8" w14:textId="77777777" w:rsidR="00EB2E71" w:rsidRPr="00B0401E" w:rsidRDefault="00EB2E71" w:rsidP="00352ABF">
            <w:pPr>
              <w:pStyle w:val="Keyword"/>
              <w:rPr>
                <w:rFonts w:ascii="Times New Roman" w:hAnsi="Times New Roman"/>
              </w:rPr>
            </w:pPr>
          </w:p>
          <w:p w14:paraId="40F73656" w14:textId="77777777" w:rsidR="00460E60" w:rsidRPr="00B0401E" w:rsidRDefault="00460E60" w:rsidP="00460E60">
            <w:pPr>
              <w:pStyle w:val="Keyword"/>
              <w:rPr>
                <w:rFonts w:ascii="Times New Roman" w:hAnsi="Times New Roman"/>
              </w:rPr>
            </w:pPr>
          </w:p>
          <w:p w14:paraId="756840E3" w14:textId="4638670D" w:rsidR="00EB2E71" w:rsidRPr="00B0401E" w:rsidRDefault="00EB2E71" w:rsidP="00DF6619">
            <w:pPr>
              <w:pStyle w:val="Keyword"/>
              <w:rPr>
                <w:rFonts w:ascii="Times New Roman" w:hAnsi="Times New Roman"/>
                <w:i/>
              </w:rPr>
            </w:pPr>
          </w:p>
        </w:tc>
        <w:tc>
          <w:tcPr>
            <w:tcW w:w="6231" w:type="dxa"/>
            <w:vMerge w:val="restart"/>
            <w:tcBorders>
              <w:top w:val="single" w:sz="12" w:space="0" w:color="4F81BD" w:themeColor="accent1"/>
            </w:tcBorders>
            <w:shd w:val="clear" w:color="auto" w:fill="F2F2F2" w:themeFill="background1" w:themeFillShade="F2"/>
            <w:tcMar>
              <w:left w:w="240" w:type="dxa"/>
            </w:tcMar>
          </w:tcPr>
          <w:p w14:paraId="53AC6942" w14:textId="7AD2395D" w:rsidR="00EB2E71" w:rsidRPr="000123A8" w:rsidRDefault="00C241BE" w:rsidP="000123A8">
            <w:pPr>
              <w:pStyle w:val="Copyright"/>
              <w:framePr w:hSpace="0" w:wrap="auto" w:vAnchor="margin" w:yAlign="inline"/>
              <w:ind w:right="149"/>
              <w:jc w:val="both"/>
              <w:rPr>
                <w:rFonts w:ascii="Times New Roman" w:hAnsi="Times New Roman"/>
                <w:sz w:val="18"/>
                <w:szCs w:val="18"/>
              </w:rPr>
            </w:pPr>
            <w:r w:rsidRPr="000123A8">
              <w:rPr>
                <w:rFonts w:ascii="Times New Roman" w:hAnsi="Times New Roman"/>
                <w:sz w:val="18"/>
                <w:szCs w:val="18"/>
              </w:rPr>
              <w:t xml:space="preserve">Remaja yang berasal dari pegasuhan salah (maltreatment) umumnya memiliki kondisi konsep diri yang buruk. Hal ini membuat mereka beranggapan tidak setara dengan orang lain, sehingga berdampak pada penilaian dirinya. Berpikir positif bertujuan mengubah penilaian diri yang semulanya buruk menjadi lebih positif atau netral. Tujuan penelitian ini adalah </w:t>
            </w:r>
            <w:r w:rsidR="00B0401E" w:rsidRPr="000123A8">
              <w:rPr>
                <w:rFonts w:ascii="Times New Roman" w:hAnsi="Times New Roman"/>
                <w:sz w:val="18"/>
                <w:szCs w:val="18"/>
                <w:lang w:val="id-ID"/>
              </w:rPr>
              <w:t>mengetahui efektivitas pelatihan berpikir positif terhadap tingkat konsep diri pada remaja di Balai Perlindungan dan Rehabilitasi</w:t>
            </w:r>
            <w:r w:rsidR="00B0401E" w:rsidRPr="000123A8">
              <w:rPr>
                <w:rFonts w:ascii="Times New Roman" w:hAnsi="Times New Roman"/>
                <w:sz w:val="18"/>
                <w:szCs w:val="18"/>
              </w:rPr>
              <w:t xml:space="preserve"> </w:t>
            </w:r>
            <w:r w:rsidR="00B0401E" w:rsidRPr="000123A8">
              <w:rPr>
                <w:rFonts w:ascii="Times New Roman" w:hAnsi="Times New Roman"/>
                <w:sz w:val="18"/>
                <w:szCs w:val="18"/>
                <w:lang w:val="id-ID"/>
              </w:rPr>
              <w:t xml:space="preserve">X Yogyakarta. </w:t>
            </w:r>
            <w:r w:rsidR="000123A8" w:rsidRPr="000123A8">
              <w:rPr>
                <w:rFonts w:ascii="Times New Roman" w:hAnsi="Times New Roman"/>
                <w:sz w:val="18"/>
                <w:szCs w:val="18"/>
              </w:rPr>
              <w:t xml:space="preserve"> Ada 12 responden penelitian yang memiliki skor konsep diri tergolog rendah dan sedang dan dibagi menjadi dua kelompok. </w:t>
            </w:r>
            <w:r w:rsidR="00B0401E" w:rsidRPr="000123A8">
              <w:rPr>
                <w:rFonts w:ascii="Times New Roman" w:hAnsi="Times New Roman"/>
                <w:sz w:val="18"/>
                <w:szCs w:val="18"/>
                <w:lang w:val="id-ID"/>
              </w:rPr>
              <w:t xml:space="preserve">Pemilihan subjek untuk kelompok eksperimen dan kelompok kontrol menggunakan teknik </w:t>
            </w:r>
            <w:r w:rsidR="00B0401E" w:rsidRPr="000123A8">
              <w:rPr>
                <w:rFonts w:ascii="Times New Roman" w:hAnsi="Times New Roman"/>
                <w:i/>
                <w:sz w:val="18"/>
                <w:szCs w:val="18"/>
                <w:lang w:val="id-ID"/>
              </w:rPr>
              <w:t>random assignment</w:t>
            </w:r>
            <w:r w:rsidR="00B0401E" w:rsidRPr="000123A8">
              <w:rPr>
                <w:rFonts w:ascii="Times New Roman" w:hAnsi="Times New Roman"/>
                <w:sz w:val="18"/>
                <w:szCs w:val="18"/>
                <w:lang w:val="id-ID"/>
              </w:rPr>
              <w:t xml:space="preserve">. Metode yang digunakan dalam penelitian ini adalah </w:t>
            </w:r>
            <w:r w:rsidR="00B0401E" w:rsidRPr="000123A8">
              <w:rPr>
                <w:rFonts w:ascii="Times New Roman" w:hAnsi="Times New Roman"/>
                <w:i/>
                <w:sz w:val="18"/>
                <w:szCs w:val="18"/>
                <w:lang w:val="id-ID"/>
              </w:rPr>
              <w:t>pretest-posttest control group design</w:t>
            </w:r>
            <w:r w:rsidR="00B0401E" w:rsidRPr="000123A8">
              <w:rPr>
                <w:rFonts w:ascii="Times New Roman" w:hAnsi="Times New Roman"/>
                <w:sz w:val="18"/>
                <w:szCs w:val="18"/>
                <w:lang w:val="id-ID"/>
              </w:rPr>
              <w:t xml:space="preserve">. Alat pengumpulan data dalam penelitian ini berupa skala konsep diri, observasi dan wawancara. Analisis data yang digunakan dalam penelitian ini adalah </w:t>
            </w:r>
            <w:r w:rsidR="00B0401E" w:rsidRPr="000123A8">
              <w:rPr>
                <w:rFonts w:ascii="Times New Roman" w:hAnsi="Times New Roman"/>
                <w:i/>
                <w:sz w:val="18"/>
                <w:szCs w:val="18"/>
                <w:lang w:val="id-ID"/>
              </w:rPr>
              <w:t>Mann Withney-U</w:t>
            </w:r>
            <w:r w:rsidR="00B0401E" w:rsidRPr="000123A8">
              <w:rPr>
                <w:rFonts w:ascii="Times New Roman" w:hAnsi="Times New Roman"/>
                <w:sz w:val="18"/>
                <w:szCs w:val="18"/>
                <w:lang w:val="id-ID"/>
              </w:rPr>
              <w:t xml:space="preserve"> untuk melihat perbedaan tingkat konsep diri pada kelompok eksperimen dengan kelompok kontrol dan </w:t>
            </w:r>
            <w:r w:rsidR="00B0401E" w:rsidRPr="000123A8">
              <w:rPr>
                <w:rFonts w:ascii="Times New Roman" w:hAnsi="Times New Roman"/>
                <w:i/>
                <w:sz w:val="18"/>
                <w:szCs w:val="18"/>
                <w:lang w:val="id-ID"/>
              </w:rPr>
              <w:t>Wilcoxon Rank Test</w:t>
            </w:r>
            <w:r w:rsidR="00B0401E" w:rsidRPr="000123A8">
              <w:rPr>
                <w:rFonts w:ascii="Times New Roman" w:hAnsi="Times New Roman"/>
                <w:sz w:val="18"/>
                <w:szCs w:val="18"/>
                <w:lang w:val="id-ID"/>
              </w:rPr>
              <w:t xml:space="preserve"> untuk melihat perbedaan skor konsep diri pada kelompok eksperimen antara sebelum dan sesudah diberikan pelatihan berpikir positif. Hasil analisis</w:t>
            </w:r>
            <w:r w:rsidR="00B0401E" w:rsidRPr="000123A8">
              <w:rPr>
                <w:rFonts w:ascii="Times New Roman" w:hAnsi="Times New Roman"/>
                <w:i/>
                <w:sz w:val="18"/>
                <w:szCs w:val="18"/>
                <w:lang w:val="id-ID"/>
              </w:rPr>
              <w:t xml:space="preserve"> Mann Withney-U </w:t>
            </w:r>
            <w:r w:rsidR="00B0401E" w:rsidRPr="000123A8">
              <w:rPr>
                <w:rFonts w:ascii="Times New Roman" w:hAnsi="Times New Roman"/>
                <w:sz w:val="18"/>
                <w:szCs w:val="18"/>
                <w:lang w:val="id-ID"/>
              </w:rPr>
              <w:t xml:space="preserve"> menunjukkan ada perbedaan yang signifikan pada skor konsep diri kelompok eksperimen dan kelompok kontrol dengan nilai Z =  -2,342 dan p = 0,019. Hasil </w:t>
            </w:r>
            <w:r w:rsidR="00B0401E" w:rsidRPr="000123A8">
              <w:rPr>
                <w:rFonts w:ascii="Times New Roman" w:hAnsi="Times New Roman"/>
                <w:i/>
                <w:sz w:val="18"/>
                <w:szCs w:val="18"/>
                <w:lang w:val="id-ID"/>
              </w:rPr>
              <w:t xml:space="preserve">Wilcoxon Rank Test </w:t>
            </w:r>
            <w:r w:rsidR="00B0401E" w:rsidRPr="000123A8">
              <w:rPr>
                <w:rFonts w:ascii="Times New Roman" w:hAnsi="Times New Roman"/>
                <w:sz w:val="18"/>
                <w:szCs w:val="18"/>
                <w:lang w:val="id-ID"/>
              </w:rPr>
              <w:t>menunjukkan perbedaan signifikan pada skor konsep diri kelompok eksperimen antara sebelum dan sesudah diberikan pelatihan berpikir positif  dengan nila Z= -2,207 dan p = 0,027. Hal ini menunjukkan bahwa pelatihan berpikir positif dapat meningkatkan konsep diri pada remaja di Balai Perlindungan dan Rehabilitasi X</w:t>
            </w:r>
            <w:r w:rsidR="00B0401E" w:rsidRPr="000123A8">
              <w:rPr>
                <w:rFonts w:ascii="Times New Roman" w:hAnsi="Times New Roman"/>
                <w:sz w:val="18"/>
                <w:szCs w:val="18"/>
              </w:rPr>
              <w:t xml:space="preserve"> Yogyakarta.</w:t>
            </w:r>
            <w:r w:rsidR="005D53BC" w:rsidRPr="000123A8">
              <w:rPr>
                <w:rFonts w:ascii="Times New Roman" w:hAnsi="Times New Roman"/>
                <w:sz w:val="18"/>
                <w:szCs w:val="18"/>
              </w:rPr>
              <w:t xml:space="preserve"> </w:t>
            </w:r>
            <w:r w:rsidR="00EB2E71" w:rsidRPr="000123A8">
              <w:rPr>
                <w:rFonts w:ascii="Times New Roman" w:hAnsi="Times New Roman"/>
                <w:sz w:val="18"/>
                <w:szCs w:val="18"/>
              </w:rPr>
              <w:t xml:space="preserve">  </w:t>
            </w:r>
          </w:p>
        </w:tc>
        <w:tc>
          <w:tcPr>
            <w:tcW w:w="136" w:type="dxa"/>
            <w:vMerge w:val="restart"/>
            <w:tcBorders>
              <w:top w:val="single" w:sz="12" w:space="0" w:color="4F81BD" w:themeColor="accent1"/>
            </w:tcBorders>
            <w:shd w:val="clear" w:color="auto" w:fill="F2F2F2" w:themeFill="background1" w:themeFillShade="F2"/>
          </w:tcPr>
          <w:p w14:paraId="184ED93A" w14:textId="77777777" w:rsidR="00EB2E71" w:rsidRPr="00B0401E" w:rsidRDefault="00EB2E71" w:rsidP="00352ABF">
            <w:pPr>
              <w:pStyle w:val="AbstractText"/>
              <w:rPr>
                <w:rFonts w:ascii="Times New Roman" w:hAnsi="Times New Roman"/>
              </w:rPr>
            </w:pPr>
          </w:p>
        </w:tc>
      </w:tr>
      <w:tr w:rsidR="00EB2E71" w:rsidRPr="00B0401E" w14:paraId="611CF133" w14:textId="77777777" w:rsidTr="00B5499D">
        <w:trPr>
          <w:trHeight w:val="1408"/>
        </w:trPr>
        <w:tc>
          <w:tcPr>
            <w:tcW w:w="2397" w:type="dxa"/>
            <w:vMerge/>
            <w:tcMar>
              <w:top w:w="72" w:type="dxa"/>
              <w:left w:w="0" w:type="dxa"/>
            </w:tcMar>
          </w:tcPr>
          <w:p w14:paraId="5A23EFDF" w14:textId="00A6E2BF" w:rsidR="00EB2E71" w:rsidRPr="00B0401E" w:rsidRDefault="00EB2E71" w:rsidP="00352ABF">
            <w:pPr>
              <w:pStyle w:val="Keyword"/>
              <w:rPr>
                <w:rFonts w:ascii="Times New Roman" w:hAnsi="Times New Roman"/>
              </w:rPr>
            </w:pPr>
          </w:p>
        </w:tc>
        <w:tc>
          <w:tcPr>
            <w:tcW w:w="6231" w:type="dxa"/>
            <w:vMerge/>
            <w:shd w:val="clear" w:color="auto" w:fill="F2F2F2" w:themeFill="background1" w:themeFillShade="F2"/>
          </w:tcPr>
          <w:p w14:paraId="7C1365F2" w14:textId="77777777" w:rsidR="00EB2E71" w:rsidRPr="00B0401E" w:rsidRDefault="00EB2E71" w:rsidP="00352ABF">
            <w:pPr>
              <w:spacing w:after="80" w:line="200" w:lineRule="exact"/>
              <w:rPr>
                <w:rFonts w:ascii="Times New Roman" w:hAnsi="Times New Roman"/>
              </w:rPr>
            </w:pPr>
          </w:p>
        </w:tc>
        <w:tc>
          <w:tcPr>
            <w:tcW w:w="136" w:type="dxa"/>
            <w:vMerge/>
            <w:shd w:val="clear" w:color="auto" w:fill="F2F2F2" w:themeFill="background1" w:themeFillShade="F2"/>
          </w:tcPr>
          <w:p w14:paraId="0F3AE2D6" w14:textId="77777777" w:rsidR="00EB2E71" w:rsidRPr="00B0401E" w:rsidRDefault="00EB2E71" w:rsidP="00352ABF">
            <w:pPr>
              <w:spacing w:after="80" w:line="200" w:lineRule="exact"/>
              <w:rPr>
                <w:rFonts w:ascii="Times New Roman" w:hAnsi="Times New Roman"/>
              </w:rPr>
            </w:pPr>
          </w:p>
        </w:tc>
      </w:tr>
    </w:tbl>
    <w:p w14:paraId="49F716EB" w14:textId="4F2804BB" w:rsidR="007A2464" w:rsidRPr="000123A8" w:rsidRDefault="00990144" w:rsidP="00466F92">
      <w:pPr>
        <w:pStyle w:val="HD-1"/>
        <w:rPr>
          <w:rFonts w:ascii="Times New Roman" w:hAnsi="Times New Roman"/>
          <w:color w:val="000000" w:themeColor="text1"/>
          <w:lang w:val="en-GB"/>
        </w:rPr>
      </w:pPr>
      <w:r w:rsidRPr="000123A8">
        <w:rPr>
          <w:rFonts w:ascii="Times New Roman" w:hAnsi="Times New Roman"/>
          <w:color w:val="000000" w:themeColor="text1"/>
          <w:szCs w:val="24"/>
          <w:lang w:val="en-GB"/>
        </w:rPr>
        <w:t>Introduction</w:t>
      </w:r>
    </w:p>
    <w:p w14:paraId="7C5DBAF9" w14:textId="77777777" w:rsidR="00B0401E" w:rsidRDefault="00B0401E" w:rsidP="00B0401E">
      <w:pPr>
        <w:pStyle w:val="INSIGHTBody"/>
        <w:rPr>
          <w:lang w:val="en-US"/>
        </w:rPr>
      </w:pPr>
      <w:r w:rsidRPr="00880717">
        <w:t xml:space="preserve">Remaja binaan di Balai Perlindungan dan Rehabilitasi X Yogyakarta, umumnya mereka berasal dari keluarga yang ekonominya lemah. Mereka tumbuh dan berkembang dengan latar belakang keluarga yang </w:t>
      </w:r>
      <w:r w:rsidRPr="00880717">
        <w:rPr>
          <w:i/>
        </w:rPr>
        <w:t>broken home</w:t>
      </w:r>
      <w:r w:rsidRPr="00880717">
        <w:t xml:space="preserve">, putus sekolah atau tidak melanjutkan sekolah dan mengalami kekerasan fisik dan psikologis. </w:t>
      </w:r>
      <w:r w:rsidRPr="00880717">
        <w:rPr>
          <w:lang w:val="en-US"/>
        </w:rPr>
        <w:t xml:space="preserve"> Berbagai program yang dijalankan</w:t>
      </w:r>
      <w:r w:rsidRPr="00880717">
        <w:t xml:space="preserve"> remaja binaan di Balai Perlindungan dan Rehabilitasi X Yogyakarta </w:t>
      </w:r>
      <w:r w:rsidRPr="00880717">
        <w:rPr>
          <w:lang w:val="en-US"/>
        </w:rPr>
        <w:t xml:space="preserve"> diantaranya adalah (1) bimbingan fisik, mental, sosial berupa kegiatan olahraga, kesehatan, kerohanian, kedisiplinan, dan budi pekerti, (2) manajemen perubahan perilaku, ketahanan emosi, intelektual, spiritual, dan </w:t>
      </w:r>
      <w:r w:rsidRPr="00880717">
        <w:rPr>
          <w:i/>
          <w:lang w:val="en-US"/>
        </w:rPr>
        <w:t>lifeskill</w:t>
      </w:r>
      <w:r w:rsidRPr="00880717">
        <w:rPr>
          <w:lang w:val="en-US"/>
        </w:rPr>
        <w:t xml:space="preserve">. Rehabilitasi sosial ini dilaksanakan secara berkala, (3) bimbingan keterampilan yang terdiri dari </w:t>
      </w:r>
      <w:r w:rsidRPr="00880717">
        <w:t>jahit, bordir, tata rias, olahan pangan atau tata boga dan batik, sehinggga dengan adanya program tersebut diharapkan remaja binaan di Balai Perlindungan dan Rehabilitasi X Yogyakarta dapat tera</w:t>
      </w:r>
      <w:r>
        <w:t xml:space="preserve">mpil, mandiri dan </w:t>
      </w:r>
      <w:r>
        <w:rPr>
          <w:lang w:val="en-US"/>
        </w:rPr>
        <w:t xml:space="preserve">meningkatkan taraf kehidupan. </w:t>
      </w:r>
    </w:p>
    <w:p w14:paraId="32DACA50" w14:textId="75F4FE27" w:rsidR="00B0401E" w:rsidRDefault="00EB1A26" w:rsidP="009B5936">
      <w:pPr>
        <w:pStyle w:val="INSIGHTBody"/>
        <w:rPr>
          <w:lang w:val="en-US"/>
        </w:rPr>
      </w:pPr>
      <w:r>
        <w:rPr>
          <w:lang w:val="en-US"/>
        </w:rPr>
        <w:t xml:space="preserve">Menurut </w:t>
      </w:r>
      <w:r>
        <w:rPr>
          <w:lang w:val="en-US"/>
        </w:rPr>
        <w:fldChar w:fldCharType="begin" w:fldLock="1"/>
      </w:r>
      <w:r w:rsidR="00EE6D6B">
        <w:rPr>
          <w:lang w:val="en-US"/>
        </w:rPr>
        <w:instrText>ADDIN CSL_CITATION {"citationItems":[{"id":"ITEM-1","itemData":{"author":[{"dropping-particle":"","family":"Brown","given":"Gillian O'Shea","non-dropping-particle":"","parse-names":false,"suffix":""}],"container-title":"Dysfunctional Family System","id":"ITEM-1","issued":{"date-parts":[["2021"]]},"page":"47-60","publisher":"Springer","publisher-place":"Switzerland","title":"Healing Complex Posttraumatic: Stress Disorder, A Clinician's Guide","type":"chapter"},"uris":["http://www.mendeley.com/documents/?uuid=1555a5c8-2427-473a-837f-20bcc0519967"]}],"mendeley":{"formattedCitation":"(Brown, 2021)","manualFormatting":"Brown (2021)","plainTextFormattedCitation":"(Brown, 2021)","previouslyFormattedCitation":"(Brown, 2021)"},"properties":{"noteIndex":0},"schema":"https://github.com/citation-style-language/schema/raw/master/csl-citation.json"}</w:instrText>
      </w:r>
      <w:r>
        <w:rPr>
          <w:lang w:val="en-US"/>
        </w:rPr>
        <w:fldChar w:fldCharType="separate"/>
      </w:r>
      <w:r>
        <w:rPr>
          <w:noProof/>
          <w:lang w:val="en-US"/>
        </w:rPr>
        <w:t>Brown</w:t>
      </w:r>
      <w:r w:rsidRPr="00EB1A26">
        <w:rPr>
          <w:noProof/>
          <w:lang w:val="en-US"/>
        </w:rPr>
        <w:t xml:space="preserve"> </w:t>
      </w:r>
      <w:r>
        <w:rPr>
          <w:noProof/>
          <w:lang w:val="en-US"/>
        </w:rPr>
        <w:t>(</w:t>
      </w:r>
      <w:r w:rsidRPr="00EB1A26">
        <w:rPr>
          <w:noProof/>
          <w:lang w:val="en-US"/>
        </w:rPr>
        <w:t>2021)</w:t>
      </w:r>
      <w:r>
        <w:rPr>
          <w:lang w:val="en-US"/>
        </w:rPr>
        <w:fldChar w:fldCharType="end"/>
      </w:r>
      <w:r>
        <w:rPr>
          <w:lang w:val="en-US"/>
        </w:rPr>
        <w:t xml:space="preserve"> kondisi keluarga yang tidak berfungsi optimal menyebabkan banyaknya konflik, ketidakstabilan dan perilaku buruk</w:t>
      </w:r>
      <w:r w:rsidR="00EE6D6B">
        <w:rPr>
          <w:lang w:val="en-US"/>
        </w:rPr>
        <w:t xml:space="preserve">. Hubungan interpersonal keluarga yang tidak sehat menimbulkan masalah patologi dan penyimpangan perilaku. </w:t>
      </w:r>
      <w:r>
        <w:rPr>
          <w:lang w:val="en-US"/>
        </w:rPr>
        <w:t xml:space="preserve"> </w:t>
      </w:r>
      <w:r w:rsidR="00EE6D6B">
        <w:rPr>
          <w:lang w:val="en-US"/>
        </w:rPr>
        <w:t xml:space="preserve">Menurut </w:t>
      </w:r>
      <w:r w:rsidR="00EE6D6B" w:rsidRPr="00EE6D6B">
        <w:rPr>
          <w:noProof/>
        </w:rPr>
        <w:t xml:space="preserve">Nasution &amp; Alfikri, </w:t>
      </w:r>
      <w:r w:rsidR="009B5936">
        <w:rPr>
          <w:noProof/>
          <w:lang w:val="en-US"/>
        </w:rPr>
        <w:lastRenderedPageBreak/>
        <w:t>(</w:t>
      </w:r>
      <w:r w:rsidR="00EE6D6B" w:rsidRPr="00EE6D6B">
        <w:rPr>
          <w:noProof/>
        </w:rPr>
        <w:t>2022</w:t>
      </w:r>
      <w:r w:rsidR="009B5936">
        <w:rPr>
          <w:noProof/>
          <w:lang w:val="en-US"/>
        </w:rPr>
        <w:t xml:space="preserve">) terdapat delapan faktor yang menjadi penyebab broken home yaitu: 1) masalah komunikasi, 2) egosentris, 3) ketidakpuasan, 4) ekonomi, 5) waktu, 6) kurangnya pendidikan, 7) gangguan pihak ketiga dan 8) gangguan psikologis. Berdasarkan hasil penelitian awal, remaja di Balai Rehabilitas Sosial Wanita (BPRSW) memiliki latar belakang penelantaran, komunikasi yang buruk dengan orangtua, kemiskinan, latar belakang pendidikan yang rendah. Kondisi remaja yang tinggal di BPRSW memiliki permassalahan prestasi belajar yang rendah, hambatan dalam hubungan interpersonal, kurangnya percaya diri, konsep diri yang belum terbentuk, harga diri yang rendah, emosi yang tidak stabil dan gangguan perilaku. </w:t>
      </w:r>
    </w:p>
    <w:p w14:paraId="52C7172D" w14:textId="4C6C4594" w:rsidR="009B5936" w:rsidRPr="00656269" w:rsidRDefault="00B0401E" w:rsidP="00B0401E">
      <w:pPr>
        <w:pStyle w:val="INSIGHTBody"/>
        <w:rPr>
          <w:lang w:val="en-US"/>
        </w:rPr>
      </w:pPr>
      <w:r w:rsidRPr="00EE3531">
        <w:rPr>
          <w:lang w:val="en-US"/>
        </w:rPr>
        <w:t xml:space="preserve">Menurut Baldwin dan Holmes (dalam Charunisa &amp; Sovitriani 2018) </w:t>
      </w:r>
      <w:r w:rsidRPr="00EE3531">
        <w:t xml:space="preserve">salah satu faktor pembentuk konsep diri </w:t>
      </w:r>
      <w:r w:rsidRPr="00EE3531">
        <w:rPr>
          <w:lang w:val="en-US"/>
        </w:rPr>
        <w:t xml:space="preserve">remaja adalah  orangtua  sebagai kontak sosial yang paling awal yang dialami, dan yang paling kuat, apa yang dikomunikasikan oleh orangtua pada anak lebih </w:t>
      </w:r>
      <w:r w:rsidR="009B5936">
        <w:rPr>
          <w:lang w:val="en-US"/>
        </w:rPr>
        <w:t>tertanam</w:t>
      </w:r>
      <w:r w:rsidRPr="00EE3531">
        <w:rPr>
          <w:lang w:val="en-US"/>
        </w:rPr>
        <w:t xml:space="preserve"> daripada informasi lain yang diterima anak sepanjang hidupnya</w:t>
      </w:r>
      <w:r w:rsidRPr="00EE3531">
        <w:t xml:space="preserve">. </w:t>
      </w:r>
      <w:r w:rsidR="00656269">
        <w:rPr>
          <w:lang w:val="en-US"/>
        </w:rPr>
        <w:t xml:space="preserve">Hasil penelitian </w:t>
      </w:r>
      <w:r w:rsidR="00656269">
        <w:rPr>
          <w:lang w:val="en-US"/>
        </w:rPr>
        <w:fldChar w:fldCharType="begin" w:fldLock="1"/>
      </w:r>
      <w:r w:rsidR="00656269">
        <w:rPr>
          <w:lang w:val="en-US"/>
        </w:rPr>
        <w:instrText>ADDIN CSL_CITATION {"citationItems":[{"id":"ITEM-1","itemData":{"author":[{"dropping-particle":"","family":"Nurhasnah","given":"","non-dropping-particle":"","parse-names":false,"suffix":""}],"container-title":"Perspektif:Pendidikan dan Keguruan","id":"ITEM-1","issue":"1","issued":{"date-parts":[["2021"]]},"page":"15-21","title":"Hubungan keharmonisan keluarga dengan konsep diri siswa","type":"article-journal","volume":"12"},"uris":["http://www.mendeley.com/documents/?uuid=29d027fd-bfee-4b59-87e5-3a2a30f0973f"]}],"mendeley":{"formattedCitation":"(Nurhasnah, 2021)","manualFormatting":"Nurhasnah (2021)","plainTextFormattedCitation":"(Nurhasnah, 2021)","previouslyFormattedCitation":"(Nurhasnah, 2021)"},"properties":{"noteIndex":0},"schema":"https://github.com/citation-style-language/schema/raw/master/csl-citation.json"}</w:instrText>
      </w:r>
      <w:r w:rsidR="00656269">
        <w:rPr>
          <w:lang w:val="en-US"/>
        </w:rPr>
        <w:fldChar w:fldCharType="separate"/>
      </w:r>
      <w:r w:rsidR="00656269">
        <w:rPr>
          <w:noProof/>
          <w:lang w:val="en-US"/>
        </w:rPr>
        <w:t>Nurhasnah</w:t>
      </w:r>
      <w:r w:rsidR="00656269" w:rsidRPr="00656269">
        <w:rPr>
          <w:noProof/>
          <w:lang w:val="en-US"/>
        </w:rPr>
        <w:t xml:space="preserve"> </w:t>
      </w:r>
      <w:r w:rsidR="00656269">
        <w:rPr>
          <w:noProof/>
          <w:lang w:val="en-US"/>
        </w:rPr>
        <w:t>(</w:t>
      </w:r>
      <w:r w:rsidR="00656269" w:rsidRPr="00656269">
        <w:rPr>
          <w:noProof/>
          <w:lang w:val="en-US"/>
        </w:rPr>
        <w:t>2021)</w:t>
      </w:r>
      <w:r w:rsidR="00656269">
        <w:rPr>
          <w:lang w:val="en-US"/>
        </w:rPr>
        <w:fldChar w:fldCharType="end"/>
      </w:r>
      <w:r w:rsidR="00656269">
        <w:rPr>
          <w:lang w:val="en-US"/>
        </w:rPr>
        <w:t xml:space="preserve"> keharmonisan keluarga dapat membentuk dan mengembangkan konsep diri positif remaja. Konsep diri yang buruk dapat membuat penilaian diri dan perilakunya di lingkungan masyarakat juga buruk. Hal ini sesuai dengan temuan dari </w:t>
      </w:r>
      <w:r w:rsidR="00656269">
        <w:rPr>
          <w:lang w:val="en-US"/>
        </w:rPr>
        <w:fldChar w:fldCharType="begin" w:fldLock="1"/>
      </w:r>
      <w:r w:rsidR="00656269">
        <w:rPr>
          <w:lang w:val="en-US"/>
        </w:rPr>
        <w:instrText>ADDIN CSL_CITATION {"citationItems":[{"id":"ITEM-1","itemData":{"author":[{"dropping-particle":"","family":"Yusmaniar","given":"Niar","non-dropping-particle":"","parse-names":false,"suffix":""},{"dropping-particle":"","family":"Mustika","given":"R. Ika","non-dropping-particle":"","parse-names":false,"suffix":""},{"dropping-particle":"","family":"Fatimah","given":"Siti","non-dropping-particle":"","parse-names":false,"suffix":""}],"container-title":"FOKUS","id":"ITEM-1","issue":"2","issued":{"date-parts":[["2021"]]},"page":"105-112","title":"Profil konsep diri negatif pada peserta didik broken home kelas XI di SMAN Rancakalong","type":"article-journal","volume":"4"},"uris":["http://www.mendeley.com/documents/?uuid=5c5f2a03-e51e-4a1e-922a-5b0ca94a3d87"]}],"mendeley":{"formattedCitation":"(Yusmaniar et al., 2021)","manualFormatting":"Yusmaniar et al (2021)","plainTextFormattedCitation":"(Yusmaniar et al., 2021)","previouslyFormattedCitation":"(Yusmaniar et al., 2021)"},"properties":{"noteIndex":0},"schema":"https://github.com/citation-style-language/schema/raw/master/csl-citation.json"}</w:instrText>
      </w:r>
      <w:r w:rsidR="00656269">
        <w:rPr>
          <w:lang w:val="en-US"/>
        </w:rPr>
        <w:fldChar w:fldCharType="separate"/>
      </w:r>
      <w:r w:rsidR="00656269">
        <w:rPr>
          <w:noProof/>
          <w:lang w:val="en-US"/>
        </w:rPr>
        <w:t>Yusmaniar et al (</w:t>
      </w:r>
      <w:r w:rsidR="00656269" w:rsidRPr="00656269">
        <w:rPr>
          <w:noProof/>
          <w:lang w:val="en-US"/>
        </w:rPr>
        <w:t>2021)</w:t>
      </w:r>
      <w:r w:rsidR="00656269">
        <w:rPr>
          <w:lang w:val="en-US"/>
        </w:rPr>
        <w:fldChar w:fldCharType="end"/>
      </w:r>
      <w:r w:rsidR="00656269">
        <w:rPr>
          <w:lang w:val="en-US"/>
        </w:rPr>
        <w:t xml:space="preserve"> menemukan siswa yang memiliki permasalahan dalam keluarga cenderung memiliki konsep diri negatif, perilaku penyimpangan di sekolah adalah membolos, merokok di lingkungan sekolah, melanggar tata tertib sekolah, membangkang guru, terlamba</w:t>
      </w:r>
      <w:r w:rsidR="00F15AA0">
        <w:rPr>
          <w:lang w:val="en-US"/>
        </w:rPr>
        <w:t>t</w:t>
      </w:r>
      <w:r w:rsidR="00656269">
        <w:rPr>
          <w:lang w:val="en-US"/>
        </w:rPr>
        <w:t xml:space="preserve"> ke sekolah dan tidak melaksanakan tugas. Disisi lain mereka memiliki perasaan rendah diri, merasa terbaikan, tidak puas dengan kondisinya yang dianggap berbeda dengan remaja seusianya. </w:t>
      </w:r>
    </w:p>
    <w:p w14:paraId="4A2F3244" w14:textId="0F7E8123" w:rsidR="00B0401E" w:rsidRDefault="00B0401E" w:rsidP="00F15AA0">
      <w:pPr>
        <w:pStyle w:val="INSIGHTBody"/>
        <w:rPr>
          <w:lang w:val="en-US"/>
        </w:rPr>
      </w:pPr>
      <w:r w:rsidRPr="00EE3531">
        <w:t xml:space="preserve">Ghazi </w:t>
      </w:r>
      <w:r w:rsidRPr="00EE3531">
        <w:rPr>
          <w:lang w:val="en-US"/>
        </w:rPr>
        <w:t xml:space="preserve">(2017) </w:t>
      </w:r>
      <w:r w:rsidRPr="00EE3531">
        <w:t xml:space="preserve">menyatakan </w:t>
      </w:r>
      <w:r w:rsidRPr="00EE3531">
        <w:rPr>
          <w:lang w:val="en-US"/>
        </w:rPr>
        <w:t xml:space="preserve">bahwa  </w:t>
      </w:r>
      <w:r w:rsidRPr="00EE3531">
        <w:t xml:space="preserve">konsep diri </w:t>
      </w:r>
      <w:r w:rsidRPr="00EE3531">
        <w:rPr>
          <w:lang w:val="en-US"/>
        </w:rPr>
        <w:t>merupakan</w:t>
      </w:r>
      <w:r w:rsidR="00656269">
        <w:rPr>
          <w:lang w:val="en-US"/>
        </w:rPr>
        <w:t xml:space="preserve">  konsep  dasar  tentang diri  </w:t>
      </w:r>
      <w:r w:rsidRPr="00EE3531">
        <w:rPr>
          <w:lang w:val="en-US"/>
        </w:rPr>
        <w:t xml:space="preserve">,   pikiran   dan   opini   pribadi, kesadaran  </w:t>
      </w:r>
      <w:r w:rsidR="00F71746">
        <w:rPr>
          <w:lang w:val="en-US"/>
        </w:rPr>
        <w:t xml:space="preserve"> mengen</w:t>
      </w:r>
      <w:r w:rsidR="00656269">
        <w:rPr>
          <w:lang w:val="en-US"/>
        </w:rPr>
        <w:t>ai keadaan dirinya dan perbandingan</w:t>
      </w:r>
      <w:r w:rsidRPr="00EE3531">
        <w:rPr>
          <w:lang w:val="en-US"/>
        </w:rPr>
        <w:t xml:space="preserve">  perbandingan    antara dirinya dengan orang lain serta bagaimana idealisme  yang  telah  dikembangkannya</w:t>
      </w:r>
      <w:r w:rsidRPr="00EE3531">
        <w:t>.</w:t>
      </w:r>
      <w:r w:rsidRPr="00EE3531">
        <w:rPr>
          <w:lang w:val="en-US"/>
        </w:rPr>
        <w:t xml:space="preserve"> </w:t>
      </w:r>
      <w:r w:rsidR="00656269">
        <w:rPr>
          <w:lang w:val="en-US"/>
        </w:rPr>
        <w:t>P</w:t>
      </w:r>
      <w:r w:rsidRPr="00EE3531">
        <w:rPr>
          <w:lang w:val="en-US"/>
        </w:rPr>
        <w:t>ersepsi diri</w:t>
      </w:r>
      <w:r w:rsidR="00656269">
        <w:rPr>
          <w:lang w:val="en-US"/>
        </w:rPr>
        <w:t xml:space="preserve"> dinilai pentik karena</w:t>
      </w:r>
      <w:r w:rsidR="00F15AA0">
        <w:rPr>
          <w:lang w:val="en-US"/>
        </w:rPr>
        <w:t xml:space="preserve"> berbagai r</w:t>
      </w:r>
      <w:r w:rsidR="00656269">
        <w:rPr>
          <w:lang w:val="en-US"/>
        </w:rPr>
        <w:t xml:space="preserve">iset menunjukkan konsep diri mampu </w:t>
      </w:r>
      <w:r w:rsidRPr="00EE3531">
        <w:rPr>
          <w:lang w:val="en-US"/>
        </w:rPr>
        <w:t xml:space="preserve">meningkatkan atau merusak tingkat fungsi kognitif dan kinerja </w:t>
      </w:r>
      <w:r w:rsidR="00656269">
        <w:rPr>
          <w:lang w:val="en-US"/>
        </w:rPr>
        <w:fldChar w:fldCharType="begin" w:fldLock="1"/>
      </w:r>
      <w:r w:rsidR="00F15AA0">
        <w:rPr>
          <w:lang w:val="en-US"/>
        </w:rPr>
        <w:instrText>ADDIN CSL_CITATION {"citationItems":[{"id":"ITEM-1","itemData":{"author":[{"dropping-particle":"","family":"Santrock","given":"John W.","non-dropping-particle":"","parse-names":false,"suffix":""}],"id":"ITEM-1","issued":{"date-parts":[["2021"]]},"publisher":"McGraw Hill","publisher-place":"New York","title":"Lifespan Development 17th Edition","type":"book"},"uris":["http://www.mendeley.com/documents/?uuid=387ce21b-4c93-429c-90e5-9370851c3489"]}],"mendeley":{"formattedCitation":"(Santrock, 2021)","plainTextFormattedCitation":"(Santrock, 2021)","previouslyFormattedCitation":"(Santrock, 2021)"},"properties":{"noteIndex":0},"schema":"https://github.com/citation-style-language/schema/raw/master/csl-citation.json"}</w:instrText>
      </w:r>
      <w:r w:rsidR="00656269">
        <w:rPr>
          <w:lang w:val="en-US"/>
        </w:rPr>
        <w:fldChar w:fldCharType="separate"/>
      </w:r>
      <w:r w:rsidR="00656269" w:rsidRPr="00656269">
        <w:rPr>
          <w:noProof/>
          <w:lang w:val="en-US"/>
        </w:rPr>
        <w:t>(Santrock, 2021)</w:t>
      </w:r>
      <w:r w:rsidR="00656269">
        <w:rPr>
          <w:lang w:val="en-US"/>
        </w:rPr>
        <w:fldChar w:fldCharType="end"/>
      </w:r>
      <w:r w:rsidR="00656269">
        <w:rPr>
          <w:lang w:val="en-US"/>
        </w:rPr>
        <w:t xml:space="preserve">. Temuan menujukkan konsep diri yang buruk atau rendah pada kalangan remaja berdampak pada berbagai perilaku berisiko seperti </w:t>
      </w:r>
      <w:r w:rsidR="00F15AA0">
        <w:rPr>
          <w:lang w:val="en-US"/>
        </w:rPr>
        <w:t xml:space="preserve">penggunaan penyalahgunaan narkoba </w:t>
      </w:r>
      <w:r w:rsidR="00F15AA0">
        <w:rPr>
          <w:lang w:val="en-US"/>
        </w:rPr>
        <w:fldChar w:fldCharType="begin" w:fldLock="1"/>
      </w:r>
      <w:r w:rsidR="00F15AA0">
        <w:rPr>
          <w:lang w:val="en-US"/>
        </w:rPr>
        <w:instrText>ADDIN CSL_CITATION {"citationItems":[{"id":"ITEM-1","itemData":{"DOI":"10.32528/ins.v%vi%oi.6109","author":[{"dropping-particle":"","family":"Asridayanti","given":"","non-dropping-particle":"","parse-names":false,"suffix":""},{"dropping-particle":"","family":"Kristianingsih","given":"Sri Aryanti","non-dropping-particle":"","parse-names":false,"suffix":""}],"container-title":"Insight","id":"ITEM-1","issue":"2","issued":{"date-parts":[["2021"]]},"page":"357-372","title":"Konsep diri dengan kecemasan pada narapidana pengguna narkotika dalam menghadapi masa depan","type":"article-journal","volume":"17"},"uris":["http://www.mendeley.com/documents/?uuid=49576c4c-978f-404e-ab3a-7dca9b3d142b"]}],"mendeley":{"formattedCitation":"(Asridayanti &amp; Kristianingsih, 2021)","plainTextFormattedCitation":"(Asridayanti &amp; Kristianingsih, 2021)","previouslyFormattedCitation":"(Asridayanti &amp; Kristianingsih, 2021)"},"properties":{"noteIndex":0},"schema":"https://github.com/citation-style-language/schema/raw/master/csl-citation.json"}</w:instrText>
      </w:r>
      <w:r w:rsidR="00F15AA0">
        <w:rPr>
          <w:lang w:val="en-US"/>
        </w:rPr>
        <w:fldChar w:fldCharType="separate"/>
      </w:r>
      <w:r w:rsidR="00F15AA0" w:rsidRPr="00F15AA0">
        <w:rPr>
          <w:noProof/>
          <w:lang w:val="en-US"/>
        </w:rPr>
        <w:t>(Asridayanti &amp; Kristianingsih, 2021)</w:t>
      </w:r>
      <w:r w:rsidR="00F15AA0">
        <w:rPr>
          <w:lang w:val="en-US"/>
        </w:rPr>
        <w:fldChar w:fldCharType="end"/>
      </w:r>
      <w:r w:rsidR="00F15AA0">
        <w:rPr>
          <w:lang w:val="en-US"/>
        </w:rPr>
        <w:t xml:space="preserve">, perilaku aktivitas seks berisiko </w:t>
      </w:r>
      <w:r w:rsidR="00F15AA0">
        <w:rPr>
          <w:lang w:val="en-US"/>
        </w:rPr>
        <w:fldChar w:fldCharType="begin" w:fldLock="1"/>
      </w:r>
      <w:r w:rsidR="00F15AA0">
        <w:rPr>
          <w:lang w:val="en-US"/>
        </w:rPr>
        <w:instrText>ADDIN CSL_CITATION {"citationItems":[{"id":"ITEM-1","itemData":{"DOI":"10.32583/pls,.9.4.2019.343-352","author":[{"dropping-particle":"","family":"Winingsih","given":"Wina","non-dropping-particle":"","parse-names":false,"suffix":""},{"dropping-particle":"","family":"Solehati","given":"Tetti","non-dropping-particle":"","parse-names":false,"suffix":""},{"dropping-particle":"","family":"Hernawaty","given":"Taty","non-dropping-particle":"","parse-names":false,"suffix":""}],"container-title":"Jurnal Ilmiah Permas","id":"ITEM-1","issue":"4","issued":{"date-parts":[["2019"]]},"page":"343-352","title":"Hubungan konsep diri dengan perilaku seksual berisiko pada remaja","type":"article-journal","volume":"9"},"uris":["http://www.mendeley.com/documents/?uuid=44e5fb1c-ea20-408c-b8d9-ec908e3135b0"]}],"mendeley":{"formattedCitation":"(Winingsih et al., 2019)","plainTextFormattedCitation":"(Winingsih et al., 2019)","previouslyFormattedCitation":"(Winingsih et al., 2019)"},"properties":{"noteIndex":0},"schema":"https://github.com/citation-style-language/schema/raw/master/csl-citation.json"}</w:instrText>
      </w:r>
      <w:r w:rsidR="00F15AA0">
        <w:rPr>
          <w:lang w:val="en-US"/>
        </w:rPr>
        <w:fldChar w:fldCharType="separate"/>
      </w:r>
      <w:r w:rsidR="00F15AA0" w:rsidRPr="00F15AA0">
        <w:rPr>
          <w:noProof/>
          <w:lang w:val="en-US"/>
        </w:rPr>
        <w:t>(Winingsih et al., 2019)</w:t>
      </w:r>
      <w:r w:rsidR="00F15AA0">
        <w:rPr>
          <w:lang w:val="en-US"/>
        </w:rPr>
        <w:fldChar w:fldCharType="end"/>
      </w:r>
      <w:r w:rsidR="00F15AA0">
        <w:rPr>
          <w:lang w:val="en-US"/>
        </w:rPr>
        <w:t xml:space="preserve">, ketidakmampuan mengambil keputusan yang rasional </w:t>
      </w:r>
      <w:r w:rsidR="00F15AA0">
        <w:rPr>
          <w:lang w:val="en-US"/>
        </w:rPr>
        <w:fldChar w:fldCharType="begin" w:fldLock="1"/>
      </w:r>
      <w:r w:rsidR="00F15AA0">
        <w:rPr>
          <w:lang w:val="en-US"/>
        </w:rPr>
        <w:instrText>ADDIN CSL_CITATION {"citationItems":[{"id":"ITEM-1","itemData":{"author":[{"dropping-particle":"","family":"Sitasari","given":"Novendawati Wahyu","non-dropping-particle":"","parse-names":false,"suffix":""},{"dropping-particle":"","family":"Kaur","given":"Ravinder","non-dropping-particle":"","parse-names":false,"suffix":""},{"dropping-particle":"","family":"M","given":"Safitri","non-dropping-particle":"","parse-names":false,"suffix":""}],"container-title":"1st International Conference on Health","id":"ITEM-1","issued":{"date-parts":[["2019"]]},"page":"65-71","publisher-place":"Jakarta","title":"Self Concept and decision making for ex drug addict","type":"paper-conference"},"uris":["http://www.mendeley.com/documents/?uuid=9a2c6377-8ff8-4b94-a69e-234ebe0935ba"]}],"mendeley":{"formattedCitation":"(Sitasari et al., 2019)","plainTextFormattedCitation":"(Sitasari et al., 2019)","previouslyFormattedCitation":"(Sitasari et al., 2019)"},"properties":{"noteIndex":0},"schema":"https://github.com/citation-style-language/schema/raw/master/csl-citation.json"}</w:instrText>
      </w:r>
      <w:r w:rsidR="00F15AA0">
        <w:rPr>
          <w:lang w:val="en-US"/>
        </w:rPr>
        <w:fldChar w:fldCharType="separate"/>
      </w:r>
      <w:r w:rsidR="00F15AA0" w:rsidRPr="00F15AA0">
        <w:rPr>
          <w:noProof/>
          <w:lang w:val="en-US"/>
        </w:rPr>
        <w:t>(Sitasari et al., 2019)</w:t>
      </w:r>
      <w:r w:rsidR="00F15AA0">
        <w:rPr>
          <w:lang w:val="en-US"/>
        </w:rPr>
        <w:fldChar w:fldCharType="end"/>
      </w:r>
      <w:r w:rsidR="00F15AA0">
        <w:rPr>
          <w:lang w:val="en-US"/>
        </w:rPr>
        <w:t xml:space="preserve"> dan cenderung untuk melanggar aturan </w:t>
      </w:r>
      <w:r w:rsidR="00F15AA0">
        <w:rPr>
          <w:lang w:val="en-US"/>
        </w:rPr>
        <w:fldChar w:fldCharType="begin" w:fldLock="1"/>
      </w:r>
      <w:r w:rsidR="00891D5D">
        <w:rPr>
          <w:lang w:val="en-US"/>
        </w:rPr>
        <w:instrText>ADDIN CSL_CITATION {"citationItems":[{"id":"ITEM-1","itemData":{"author":[{"dropping-particle":"","family":"Yusmaniar","given":"Niar","non-dropping-particle":"","parse-names":false,"suffix":""},{"dropping-particle":"","family":"Mustika","given":"R. Ika","non-dropping-particle":"","parse-names":false,"suffix":""},{"dropping-particle":"","family":"Fatimah","given":"Siti","non-dropping-particle":"","parse-names":false,"suffix":""}],"container-title":"FOKUS","id":"ITEM-1","issue":"2","issued":{"date-parts":[["2021"]]},"page":"105-112","title":"Profil konsep diri negatif pada peserta didik broken home kelas XI di SMAN Rancakalong","type":"article-journal","volume":"4"},"uris":["http://www.mendeley.com/documents/?uuid=5c5f2a03-e51e-4a1e-922a-5b0ca94a3d87"]}],"mendeley":{"formattedCitation":"(Yusmaniar et al., 2021)","plainTextFormattedCitation":"(Yusmaniar et al., 2021)","previouslyFormattedCitation":"(Yusmaniar et al., 2021)"},"properties":{"noteIndex":0},"schema":"https://github.com/citation-style-language/schema/raw/master/csl-citation.json"}</w:instrText>
      </w:r>
      <w:r w:rsidR="00F15AA0">
        <w:rPr>
          <w:lang w:val="en-US"/>
        </w:rPr>
        <w:fldChar w:fldCharType="separate"/>
      </w:r>
      <w:r w:rsidR="00F15AA0" w:rsidRPr="00F15AA0">
        <w:rPr>
          <w:noProof/>
          <w:lang w:val="en-US"/>
        </w:rPr>
        <w:t>(Yusmaniar et al., 2021)</w:t>
      </w:r>
      <w:r w:rsidR="00F15AA0">
        <w:rPr>
          <w:lang w:val="en-US"/>
        </w:rPr>
        <w:fldChar w:fldCharType="end"/>
      </w:r>
      <w:r w:rsidR="00F15AA0">
        <w:rPr>
          <w:lang w:val="en-US"/>
        </w:rPr>
        <w:t>.</w:t>
      </w:r>
    </w:p>
    <w:p w14:paraId="11FC740B" w14:textId="109B8153" w:rsidR="00891D5D" w:rsidRDefault="00891D5D" w:rsidP="00F15AA0">
      <w:pPr>
        <w:pStyle w:val="INSIGHTBody"/>
        <w:rPr>
          <w:lang w:val="en-US"/>
        </w:rPr>
      </w:pPr>
      <w:r>
        <w:rPr>
          <w:lang w:val="en-US"/>
        </w:rPr>
        <w:t>Konsep diri yang buruk menghasilkan penilaian buruk terhadap diri, mempengaruhi kemampuan beripikir untuk membuat keputusan. Penilaian buruk terhadap diri dapat diubah ketika individu memiliki har</w:t>
      </w:r>
      <w:r w:rsidR="00BA57ED">
        <w:rPr>
          <w:lang w:val="en-US"/>
        </w:rPr>
        <w:t>ap</w:t>
      </w:r>
      <w:r>
        <w:rPr>
          <w:lang w:val="en-US"/>
        </w:rPr>
        <w:t>an untuk mengarahkan, menentukan usaha dan motivasi untuk menghadapi kesulitan. Salah satu upaya dapat meningkatkan konsep diri yang buruk adalah berpikir p</w:t>
      </w:r>
      <w:r w:rsidR="00BA57ED">
        <w:rPr>
          <w:lang w:val="en-US"/>
        </w:rPr>
        <w:t>ositif. Berpikir positfi adalah langkah yang dilakukan untuk mencapai pikiran positif, optimis dalam memandang setiap masalah, meneladani orang lain sebagai figur, melakukan pembingkaian ulangan terhadap masalah dihadapi serta membirikan afirmasi positif</w:t>
      </w:r>
      <w:r w:rsidR="00BA57ED">
        <w:rPr>
          <w:lang w:val="en-US"/>
        </w:rPr>
        <w:fldChar w:fldCharType="begin" w:fldLock="1"/>
      </w:r>
      <w:r w:rsidR="00BA57ED">
        <w:rPr>
          <w:lang w:val="en-US"/>
        </w:rPr>
        <w:instrText>ADDIN CSL_CITATION {"citationItems":[{"id":"ITEM-1","itemData":{"author":[{"dropping-particle":"","family":"Hakiki","given":"Nadzir","non-dropping-particle":"","parse-names":false,"suffix":""}],"id":"ITEM-1","issued":{"date-parts":[["2018"]]},"publisher":"Universitas Islam Negeri Sunan Kalijaga","title":"Konsep berpikir positif menurut Dr. Ibrahim Elfiky serta relevansinya dengan bimbingan dan konseling Islam","type":"thesis"},"uris":["http://www.mendeley.com/documents/?uuid=a42b5eb9-925d-4162-9fb9-dc101ee753a4"]}],"mendeley":{"formattedCitation":"(Hakiki, 2018)","plainTextFormattedCitation":"(Hakiki, 2018)","previouslyFormattedCitation":"(Hakiki, 2018)"},"properties":{"noteIndex":0},"schema":"https://github.com/citation-style-language/schema/raw/master/csl-citation.json"}</w:instrText>
      </w:r>
      <w:r w:rsidR="00BA57ED">
        <w:rPr>
          <w:lang w:val="en-US"/>
        </w:rPr>
        <w:fldChar w:fldCharType="separate"/>
      </w:r>
      <w:r w:rsidR="00BA57ED" w:rsidRPr="00BA57ED">
        <w:rPr>
          <w:noProof/>
          <w:lang w:val="en-US"/>
        </w:rPr>
        <w:t>(Hakiki, 2018)</w:t>
      </w:r>
      <w:r w:rsidR="00BA57ED">
        <w:rPr>
          <w:lang w:val="en-US"/>
        </w:rPr>
        <w:fldChar w:fldCharType="end"/>
      </w:r>
      <w:r w:rsidR="00BA57ED">
        <w:rPr>
          <w:lang w:val="en-US"/>
        </w:rPr>
        <w:t>. Kemampuan berpikir positif membuat individu meningkatkan kualitas hidup lebih baik</w:t>
      </w:r>
      <w:r w:rsidR="0076171F">
        <w:rPr>
          <w:lang w:val="en-US"/>
        </w:rPr>
        <w:t xml:space="preserve"> </w:t>
      </w:r>
      <w:r w:rsidR="00BA57ED">
        <w:rPr>
          <w:lang w:val="en-US"/>
        </w:rPr>
        <w:fldChar w:fldCharType="begin" w:fldLock="1"/>
      </w:r>
      <w:r w:rsidR="0076171F">
        <w:rPr>
          <w:lang w:val="en-US"/>
        </w:rPr>
        <w:instrText>ADDIN CSL_CITATION {"citationItems":[{"id":"ITEM-1","itemData":{"DOI":"10.31004/basicedu.v6i3.2762","author":[{"dropping-particle":"","family":"Ramadhani","given":"Ayunda","non-dropping-particle":"","parse-names":false,"suffix":""},{"dropping-particle":"","family":"Ulifia","given":"Fatina","non-dropping-particle":"","parse-names":false,"suffix":""}],"container-title":"Jurnal Basicedu","id":"ITEM-1","issue":"3","issued":{"date-parts":[["2022"]]},"page":"5447-5455","title":"Berpikir positif dan kepercayaan diri terhadap kualitas hidup","type":"article-journal","volume":"6"},"uris":["http://www.mendeley.com/documents/?uuid=8ec34a26-99a3-4f6b-a1ee-f2587a4d703c"]}],"mendeley":{"formattedCitation":"(Ramadhani &amp; Ulifia, 2022)","plainTextFormattedCitation":"(Ramadhani &amp; Ulifia, 2022)","previouslyFormattedCitation":"(Ramadhani &amp; Ulifia, 2022)"},"properties":{"noteIndex":0},"schema":"https://github.com/citation-style-language/schema/raw/master/csl-citation.json"}</w:instrText>
      </w:r>
      <w:r w:rsidR="00BA57ED">
        <w:rPr>
          <w:lang w:val="en-US"/>
        </w:rPr>
        <w:fldChar w:fldCharType="separate"/>
      </w:r>
      <w:r w:rsidR="00BA57ED" w:rsidRPr="00BA57ED">
        <w:rPr>
          <w:noProof/>
          <w:lang w:val="en-US"/>
        </w:rPr>
        <w:t>(Ramadhani &amp; Ulifia, 2022)</w:t>
      </w:r>
      <w:r w:rsidR="00BA57ED">
        <w:rPr>
          <w:lang w:val="en-US"/>
        </w:rPr>
        <w:fldChar w:fldCharType="end"/>
      </w:r>
      <w:r w:rsidR="00BA57ED">
        <w:rPr>
          <w:lang w:val="en-US"/>
        </w:rPr>
        <w:t xml:space="preserve">, </w:t>
      </w:r>
      <w:r w:rsidR="0076171F" w:rsidRPr="003D22C9">
        <w:rPr>
          <w:lang w:val="en-US"/>
        </w:rPr>
        <w:lastRenderedPageBreak/>
        <w:t>kebahagiaan</w:t>
      </w:r>
      <w:r w:rsidR="003D22C9">
        <w:rPr>
          <w:lang w:val="en-US"/>
        </w:rPr>
        <w:fldChar w:fldCharType="begin" w:fldLock="1"/>
      </w:r>
      <w:r w:rsidR="00D055B4">
        <w:rPr>
          <w:lang w:val="en-US"/>
        </w:rPr>
        <w:instrText>ADDIN CSL_CITATION {"citationItems":[{"id":"ITEM-1","itemData":{"author":[{"dropping-particle":"","family":"Irma","given":"Risko Ade","non-dropping-particle":"","parse-names":false,"suffix":""},{"dropping-particle":"","family":"Raudatussalamah","given":"","non-dropping-particle":"","parse-names":false,"suffix":""}],"container-title":"Jurnal Psikologi","id":"ITEM-1","issue":"2","issued":{"date-parts":[["2018"]]},"page":"113-119","title":"Hubungan berpikir positif dengan kebahagiaan penderita kanker payudara","type":"article-journal","volume":"14"},"uris":["http://www.mendeley.com/documents/?uuid=014ecda1-9472-43d9-a92b-cf5a8105b720"]}],"mendeley":{"formattedCitation":"(Irma &amp; Raudatussalamah, 2018)","plainTextFormattedCitation":"(Irma &amp; Raudatussalamah, 2018)","previouslyFormattedCitation":"(Irma &amp; Raudatussalamah, 2018)"},"properties":{"noteIndex":0},"schema":"https://github.com/citation-style-language/schema/raw/master/csl-citation.json"}</w:instrText>
      </w:r>
      <w:r w:rsidR="003D22C9">
        <w:rPr>
          <w:lang w:val="en-US"/>
        </w:rPr>
        <w:fldChar w:fldCharType="separate"/>
      </w:r>
      <w:r w:rsidR="003D22C9" w:rsidRPr="003D22C9">
        <w:rPr>
          <w:noProof/>
          <w:lang w:val="en-US"/>
        </w:rPr>
        <w:t>(Irma &amp; Raudatussalamah, 2018)</w:t>
      </w:r>
      <w:r w:rsidR="003D22C9">
        <w:rPr>
          <w:lang w:val="en-US"/>
        </w:rPr>
        <w:fldChar w:fldCharType="end"/>
      </w:r>
      <w:r w:rsidR="0076171F">
        <w:rPr>
          <w:lang w:val="en-US"/>
        </w:rPr>
        <w:t xml:space="preserve"> meningkatkan kinerja otak </w:t>
      </w:r>
      <w:r w:rsidR="0076171F">
        <w:rPr>
          <w:lang w:val="en-US"/>
        </w:rPr>
        <w:fldChar w:fldCharType="begin" w:fldLock="1"/>
      </w:r>
      <w:r w:rsidR="0076171F">
        <w:rPr>
          <w:lang w:val="en-US"/>
        </w:rPr>
        <w:instrText>ADDIN CSL_CITATION {"citationItems":[{"id":"ITEM-1","itemData":{"DOI":"10.19109/sh.v1i2.8291","author":[{"dropping-particle":"","family":"Barokah","given":"Khoiriah","non-dropping-particle":"","parse-names":false,"suffix":""}],"container-title":"Spritual Healing: Jurnal tasawuf dan psikoterapi","id":"ITEM-1","issue":"1","issued":{"date-parts":[["2021"]]},"page":"9-17","title":"Manfaat berpikir positif terhadap pengembangan otak","type":"article-journal","volume":"2"},"uris":["http://www.mendeley.com/documents/?uuid=3f478058-35aa-40e9-90f6-9fecad740763"]}],"mendeley":{"formattedCitation":"(Barokah, 2021)","plainTextFormattedCitation":"(Barokah, 2021)","previouslyFormattedCitation":"(Barokah, 2021)"},"properties":{"noteIndex":0},"schema":"https://github.com/citation-style-language/schema/raw/master/csl-citation.json"}</w:instrText>
      </w:r>
      <w:r w:rsidR="0076171F">
        <w:rPr>
          <w:lang w:val="en-US"/>
        </w:rPr>
        <w:fldChar w:fldCharType="separate"/>
      </w:r>
      <w:r w:rsidR="0076171F" w:rsidRPr="0076171F">
        <w:rPr>
          <w:noProof/>
          <w:lang w:val="en-US"/>
        </w:rPr>
        <w:t>(Barokah, 2021)</w:t>
      </w:r>
      <w:r w:rsidR="0076171F">
        <w:rPr>
          <w:lang w:val="en-US"/>
        </w:rPr>
        <w:fldChar w:fldCharType="end"/>
      </w:r>
      <w:r w:rsidR="0076171F">
        <w:rPr>
          <w:lang w:val="en-US"/>
        </w:rPr>
        <w:t>, dan kemampuan penyembuhan diri</w:t>
      </w:r>
      <w:r w:rsidR="0076171F">
        <w:rPr>
          <w:lang w:val="en-US"/>
        </w:rPr>
        <w:fldChar w:fldCharType="begin" w:fldLock="1"/>
      </w:r>
      <w:r w:rsidR="003D22C9">
        <w:rPr>
          <w:lang w:val="en-US"/>
        </w:rPr>
        <w:instrText>ADDIN CSL_CITATION {"citationItems":[{"id":"ITEM-1","itemData":{"author":[{"dropping-particle":"","family":"Rahmah","given":"Hardiyanti","non-dropping-particle":"","parse-names":false,"suffix":""}],"container-title":"Al Qalam","id":"ITEM-1","issue":"2","issued":{"date-parts":[["2021"]]},"page":"118-126","title":"Konsep berpikir positif dalam meningkatkan kemampuan self healing","type":"article-journal","volume":"15"},"uris":["http://www.mendeley.com/documents/?uuid=08f0fd63-7dea-489b-8d29-2e6e7a13d060"]}],"mendeley":{"formattedCitation":"(Rahmah, 2021)","plainTextFormattedCitation":"(Rahmah, 2021)","previouslyFormattedCitation":"(Rahmah, 2021)"},"properties":{"noteIndex":0},"schema":"https://github.com/citation-style-language/schema/raw/master/csl-citation.json"}</w:instrText>
      </w:r>
      <w:r w:rsidR="0076171F">
        <w:rPr>
          <w:lang w:val="en-US"/>
        </w:rPr>
        <w:fldChar w:fldCharType="separate"/>
      </w:r>
      <w:r w:rsidR="0076171F" w:rsidRPr="0076171F">
        <w:rPr>
          <w:noProof/>
          <w:lang w:val="en-US"/>
        </w:rPr>
        <w:t>(Rahmah, 2021)</w:t>
      </w:r>
      <w:r w:rsidR="0076171F">
        <w:rPr>
          <w:lang w:val="en-US"/>
        </w:rPr>
        <w:fldChar w:fldCharType="end"/>
      </w:r>
      <w:r w:rsidR="0076171F">
        <w:rPr>
          <w:lang w:val="en-US"/>
        </w:rPr>
        <w:t>.</w:t>
      </w:r>
    </w:p>
    <w:p w14:paraId="618DB7D4" w14:textId="5234D693" w:rsidR="00891D5D" w:rsidRPr="00EB2016" w:rsidRDefault="0076171F" w:rsidP="00D055B4">
      <w:pPr>
        <w:pStyle w:val="INSIGHTBody"/>
      </w:pPr>
      <w:r>
        <w:rPr>
          <w:lang w:val="en-US"/>
        </w:rPr>
        <w:t xml:space="preserve">Pelatihan berpikir positif telah banyak digunakan pada individu yang mengalami kerentanan untuk dapat meningkatkan kualitas hidup dan konsep diri yang lebih baik. Berbagai temuan menunjukkan terapi berpikir positif dapat meningkatkan </w:t>
      </w:r>
      <w:r w:rsidR="00D055B4">
        <w:rPr>
          <w:lang w:val="en-US"/>
        </w:rPr>
        <w:t>optimisme pada remaja yang tinggal di lembaga pembinaan</w:t>
      </w:r>
      <w:r w:rsidR="00D055B4">
        <w:rPr>
          <w:lang w:val="en-US"/>
        </w:rPr>
        <w:fldChar w:fldCharType="begin" w:fldLock="1"/>
      </w:r>
      <w:r w:rsidR="00D055B4">
        <w:rPr>
          <w:lang w:val="en-US"/>
        </w:rPr>
        <w:instrText>ADDIN CSL_CITATION {"citationItems":[{"id":"ITEM-1","itemData":{"DOI":"10.24854/jps.v8i2.1399","author":[{"dropping-particle":"","family":"Muna","given":"Leli Nailul","non-dropping-particle":"","parse-names":false,"suffix":""},{"dropping-particle":"","family":"Nashori","given":"Fuad","non-dropping-particle":"","parse-names":false,"suffix":""},{"dropping-particle":"","family":"Sulistyaini","given":"Indhria","non-dropping-particle":"","parse-names":false,"suffix":""}],"container-title":"Jurnal Psikogenesis","id":"ITEM-1","issue":"2","issued":{"date-parts":[["2021"]]},"page":"142-152","title":"Efektivitas pelatihan berpikir positif untuk meningkatkan optimisme pada anak binaan di lembaga pembinaan khusus anak","type":"article-journal","volume":"8"},"uris":["http://www.mendeley.com/documents/?uuid=b4b4efd4-ea3a-4f6c-822e-08f80da359d3"]}],"mendeley":{"formattedCitation":"(Muna et al., 2021)","plainTextFormattedCitation":"(Muna et al., 2021)","previouslyFormattedCitation":"(Muna et al., 2021)"},"properties":{"noteIndex":0},"schema":"https://github.com/citation-style-language/schema/raw/master/csl-citation.json"}</w:instrText>
      </w:r>
      <w:r w:rsidR="00D055B4">
        <w:rPr>
          <w:lang w:val="en-US"/>
        </w:rPr>
        <w:fldChar w:fldCharType="separate"/>
      </w:r>
      <w:r w:rsidR="00D055B4" w:rsidRPr="00D055B4">
        <w:rPr>
          <w:noProof/>
          <w:lang w:val="en-US"/>
        </w:rPr>
        <w:t>(Muna et al., 2021)</w:t>
      </w:r>
      <w:r w:rsidR="00D055B4">
        <w:rPr>
          <w:lang w:val="en-US"/>
        </w:rPr>
        <w:fldChar w:fldCharType="end"/>
      </w:r>
      <w:r w:rsidR="00D055B4">
        <w:rPr>
          <w:lang w:val="en-US"/>
        </w:rPr>
        <w:t xml:space="preserve">, peningkatan penerimaan diri pada individu yang mengalami gangguan bipolar </w:t>
      </w:r>
      <w:r w:rsidR="00D055B4">
        <w:rPr>
          <w:lang w:val="en-US"/>
        </w:rPr>
        <w:fldChar w:fldCharType="begin" w:fldLock="1"/>
      </w:r>
      <w:r w:rsidR="00D055B4">
        <w:rPr>
          <w:lang w:val="en-US"/>
        </w:rPr>
        <w:instrText>ADDIN CSL_CITATION {"citationItems":[{"id":"ITEM-1","itemData":{"DOI":"10.32528/ins.v%vi%.2655","author":[{"dropping-particle":"","family":"Khioryasdien","given":"Andgita Dyorita","non-dropping-particle":"","parse-names":false,"suffix":""},{"dropping-particle":"","family":"Warastri","given":"Annisa","non-dropping-particle":"","parse-names":false,"suffix":""}],"container-title":"Insight","id":"ITEM-1","issue":"2","issued":{"date-parts":[["2020"]]},"title":"Pelatihan berpikir positif untuk meningkatkan penerimaan diri survivor bipolar di Yogyakarta","type":"article-journal","volume":"16"},"uris":["http://www.mendeley.com/documents/?uuid=360ad3d4-6418-4aa6-a55d-b5ffb2b35fd1"]}],"mendeley":{"formattedCitation":"(Khioryasdien &amp; Warastri, 2020)","plainTextFormattedCitation":"(Khioryasdien &amp; Warastri, 2020)","previouslyFormattedCitation":"(Khioryasdien &amp; Warastri, 2020)"},"properties":{"noteIndex":0},"schema":"https://github.com/citation-style-language/schema/raw/master/csl-citation.json"}</w:instrText>
      </w:r>
      <w:r w:rsidR="00D055B4">
        <w:rPr>
          <w:lang w:val="en-US"/>
        </w:rPr>
        <w:fldChar w:fldCharType="separate"/>
      </w:r>
      <w:r w:rsidR="00D055B4" w:rsidRPr="00D055B4">
        <w:rPr>
          <w:noProof/>
          <w:lang w:val="en-US"/>
        </w:rPr>
        <w:t>(Khioryasdien &amp; Warastri, 2020)</w:t>
      </w:r>
      <w:r w:rsidR="00D055B4">
        <w:rPr>
          <w:lang w:val="en-US"/>
        </w:rPr>
        <w:fldChar w:fldCharType="end"/>
      </w:r>
      <w:r w:rsidR="00D055B4">
        <w:rPr>
          <w:lang w:val="en-US"/>
        </w:rPr>
        <w:t>, kepercayaan diri pada remaja disabilitas</w:t>
      </w:r>
      <w:r w:rsidR="00D055B4">
        <w:rPr>
          <w:lang w:val="en-US"/>
        </w:rPr>
        <w:fldChar w:fldCharType="begin" w:fldLock="1"/>
      </w:r>
      <w:r w:rsidR="00D055B4">
        <w:rPr>
          <w:lang w:val="en-US"/>
        </w:rPr>
        <w:instrText>ADDIN CSL_CITATION {"citationItems":[{"id":"ITEM-1","itemData":{"DOI":"10.36379/shine.v1i2.155","author":[{"dropping-particle":"","family":"Azizah","given":"Lilik Fadlilatin","non-dropping-particle":"","parse-names":false,"suffix":""},{"dropping-particle":"","family":"Fatayati","given":"Nur Ummi","non-dropping-particle":"","parse-names":false,"suffix":""}],"container-title":"Shine, jurnal bimbingan dan konseling","id":"ITEM-1","issue":"2","issued":{"date-parts":[["2021"]]},"page":"113-122","title":"Efektivitas pelatihan berpikir positif untuk meningkatkan kepercayaan diri pada siswa tuna rungu SLB Negeri Saronggi","type":"article-journal","volume":"1"},"uris":["http://www.mendeley.com/documents/?uuid=098ac57e-7810-47d3-aad0-8317345218d7"]}],"mendeley":{"formattedCitation":"(Azizah &amp; Fatayati, 2021)","plainTextFormattedCitation":"(Azizah &amp; Fatayati, 2021)","previouslyFormattedCitation":"(Azizah &amp; Fatayati, 2021)"},"properties":{"noteIndex":0},"schema":"https://github.com/citation-style-language/schema/raw/master/csl-citation.json"}</w:instrText>
      </w:r>
      <w:r w:rsidR="00D055B4">
        <w:rPr>
          <w:lang w:val="en-US"/>
        </w:rPr>
        <w:fldChar w:fldCharType="separate"/>
      </w:r>
      <w:r w:rsidR="00D055B4" w:rsidRPr="00D055B4">
        <w:rPr>
          <w:noProof/>
          <w:lang w:val="en-US"/>
        </w:rPr>
        <w:t>(Azizah &amp; Fatayati, 2021)</w:t>
      </w:r>
      <w:r w:rsidR="00D055B4">
        <w:rPr>
          <w:lang w:val="en-US"/>
        </w:rPr>
        <w:fldChar w:fldCharType="end"/>
      </w:r>
      <w:r w:rsidR="00D055B4">
        <w:rPr>
          <w:lang w:val="en-US"/>
        </w:rPr>
        <w:t xml:space="preserve"> dan peningkatan konsep diri positif pada remaja yang tinggal di panti asuhan</w:t>
      </w:r>
      <w:r w:rsidR="00D055B4">
        <w:rPr>
          <w:lang w:val="en-US"/>
        </w:rPr>
        <w:fldChar w:fldCharType="begin" w:fldLock="1"/>
      </w:r>
      <w:r w:rsidR="00D055B4">
        <w:rPr>
          <w:lang w:val="en-US"/>
        </w:rPr>
        <w:instrText>ADDIN CSL_CITATION {"citationItems":[{"id":"ITEM-1","itemData":{"author":[{"dropping-particle":"","family":"Sari","given":"Dewi Puspita","non-dropping-particle":"","parse-names":false,"suffix":""},{"dropping-particle":"","family":"Asih","given":"Custi Yuli","non-dropping-particle":"","parse-names":false,"suffix":""},{"dropping-particle":"","family":"Susilo","given":"Markus Nanang","non-dropping-particle":"","parse-names":false,"suffix":""},{"dropping-particle":"","family":"Ardaniyati","given":"Lisa","non-dropping-particle":"","parse-names":false,"suffix":""}],"container-title":"Reswara","id":"ITEM-1","issue":"1","issued":{"date-parts":[["2023"]]},"page":"6-13","title":"Pelatihan berpikir positif terhadap konsep diri remaja panti asuhan Aisyiyah Tuntang","type":"article-journal","volume":"4"},"uris":["http://www.mendeley.com/documents/?uuid=1d24fc35-9d39-4b30-898a-32f862f81355"]}],"mendeley":{"formattedCitation":"(Sari et al., 2023)","plainTextFormattedCitation":"(Sari et al., 2023)","previouslyFormattedCitation":"(Sari et al., 2023)"},"properties":{"noteIndex":0},"schema":"https://github.com/citation-style-language/schema/raw/master/csl-citation.json"}</w:instrText>
      </w:r>
      <w:r w:rsidR="00D055B4">
        <w:rPr>
          <w:lang w:val="en-US"/>
        </w:rPr>
        <w:fldChar w:fldCharType="separate"/>
      </w:r>
      <w:r w:rsidR="00D055B4" w:rsidRPr="00D055B4">
        <w:rPr>
          <w:noProof/>
          <w:lang w:val="en-US"/>
        </w:rPr>
        <w:t>(Sari et al., 2023)</w:t>
      </w:r>
      <w:r w:rsidR="00D055B4">
        <w:rPr>
          <w:lang w:val="en-US"/>
        </w:rPr>
        <w:fldChar w:fldCharType="end"/>
      </w:r>
      <w:r w:rsidR="00D055B4">
        <w:rPr>
          <w:lang w:val="en-US"/>
        </w:rPr>
        <w:t xml:space="preserve">. Berdasarkan temuan diatas, berpikir positif dapat mengubah penilaian diri yang semulanya negatif menjadi lebih baik dengan mengubah sudut pandang dan mencari sisi positif dalam suatu kejadian. </w:t>
      </w:r>
    </w:p>
    <w:p w14:paraId="45786D33" w14:textId="0D8709C1" w:rsidR="00B0401E" w:rsidRDefault="00B0401E" w:rsidP="00B0401E">
      <w:pPr>
        <w:pStyle w:val="INSIGHTBody"/>
      </w:pPr>
      <w:r>
        <w:rPr>
          <w:lang w:val="en-US"/>
        </w:rPr>
        <w:t>P</w:t>
      </w:r>
      <w:r>
        <w:t xml:space="preserve">eneliti </w:t>
      </w:r>
      <w:r w:rsidRPr="00EE3531">
        <w:t xml:space="preserve"> menggunakan pelatihan berpikir positif untuk meningkatkan konsep diri pada remaja di Balai Perlindungan dan Rehabilitasi X Yogy</w:t>
      </w:r>
      <w:r>
        <w:rPr>
          <w:lang w:val="en-US"/>
        </w:rPr>
        <w:t>a</w:t>
      </w:r>
      <w:r w:rsidRPr="00EE3531">
        <w:t xml:space="preserve">karta. Secara kognitif, pelatihan berpikir positif merupakan salah satu pengembangan atas model kognitif. Pelatihan ini ditujukan untuk membantu seseorang mengenali pola pikirnya dan memahaminya, mengubah pola pikir yang negatif menjadi pola pikir positif melalui serangkaian pelatihan, dan menggunakan pola pikir positif yang terbentuk itu dalam menghadapi masalah kehidupan yang akan datang </w:t>
      </w:r>
      <w:r w:rsidR="00891D5D">
        <w:fldChar w:fldCharType="begin" w:fldLock="1"/>
      </w:r>
      <w:r w:rsidR="00BA57ED">
        <w:instrText>ADDIN CSL_CITATION {"citationItems":[{"id":"ITEM-1","itemData":{"author":[{"dropping-particle":"","family":"Corey","given":"Gerald","non-dropping-particle":"","parse-names":false,"suffix":""}],"id":"ITEM-1","issued":{"date-parts":[["2015"]]},"publisher":"Refika Aditama","publisher-place":"Bandung","title":"Teori dan praktek konseling dan psikoterapi","type":"book"},"uris":["http://www.mendeley.com/documents/?uuid=066cdb67-6c11-4ac1-9991-541b6a392055"]}],"mendeley":{"formattedCitation":"(Corey, 2015)","plainTextFormattedCitation":"(Corey, 2015)","previouslyFormattedCitation":"(Corey, 2015)"},"properties":{"noteIndex":0},"schema":"https://github.com/citation-style-language/schema/raw/master/csl-citation.json"}</w:instrText>
      </w:r>
      <w:r w:rsidR="00891D5D">
        <w:fldChar w:fldCharType="separate"/>
      </w:r>
      <w:r w:rsidR="00891D5D" w:rsidRPr="00891D5D">
        <w:rPr>
          <w:noProof/>
        </w:rPr>
        <w:t>(Corey, 2015)</w:t>
      </w:r>
      <w:r w:rsidR="00891D5D">
        <w:fldChar w:fldCharType="end"/>
      </w:r>
      <w:r w:rsidR="00891D5D">
        <w:rPr>
          <w:lang w:val="en-US"/>
        </w:rPr>
        <w:t xml:space="preserve">. </w:t>
      </w:r>
      <w:r w:rsidRPr="00EE3531">
        <w:t>Pelatihan ini dilakukan agar remaja di Balai Perlindungan dan Rehabliitasi X Yogyakarta  mengenali pola pikir, menilai diri secara baik, memahami potensi diri, mengharga diri, dan optimis dalam menjalani kehidupan kedepannya. Melalui serangkaian pelatihan akan membentuk dinamika kelompok dan saling membantu dalam memproses ulang cara berpikir serta membentuk keyakinan yang baru yang lebih positif dalam memandang diri dan permasalahan yang dialami. Oleh karena itu, dengan pelatihan berpikir positif maka individu akan mampu mengubah pola pikir dalam mema</w:t>
      </w:r>
      <w:r>
        <w:rPr>
          <w:lang w:val="en-US"/>
        </w:rPr>
        <w:t>n</w:t>
      </w:r>
      <w:r w:rsidRPr="00EE3531">
        <w:t>dang dirinya secara positif sehingga akan meningkatkan konsep diri.</w:t>
      </w:r>
    </w:p>
    <w:p w14:paraId="65227233" w14:textId="7431E2AB" w:rsidR="007A6EA1" w:rsidRPr="00D055B4" w:rsidRDefault="00990144" w:rsidP="007A6EA1">
      <w:pPr>
        <w:pStyle w:val="HD-1"/>
        <w:rPr>
          <w:rFonts w:ascii="Times New Roman" w:hAnsi="Times New Roman"/>
          <w:color w:val="000000" w:themeColor="text1"/>
        </w:rPr>
      </w:pPr>
      <w:r w:rsidRPr="00D055B4">
        <w:rPr>
          <w:rFonts w:ascii="Times New Roman" w:hAnsi="Times New Roman"/>
          <w:color w:val="000000" w:themeColor="text1"/>
          <w:szCs w:val="24"/>
          <w:lang w:val="en-GB"/>
        </w:rPr>
        <w:t>Method</w:t>
      </w:r>
      <w:r w:rsidR="0091119E" w:rsidRPr="00D055B4">
        <w:rPr>
          <w:rFonts w:ascii="Times New Roman" w:hAnsi="Times New Roman"/>
          <w:color w:val="000000" w:themeColor="text1"/>
          <w:szCs w:val="24"/>
          <w:lang w:val="en-GB"/>
        </w:rPr>
        <w:t xml:space="preserve"> </w:t>
      </w:r>
    </w:p>
    <w:p w14:paraId="4E6AF8DC" w14:textId="44102011" w:rsidR="00B0401E" w:rsidRPr="00F71746" w:rsidRDefault="00B0401E" w:rsidP="00B0401E">
      <w:pPr>
        <w:pStyle w:val="INSIGHTBody"/>
        <w:ind w:left="142"/>
        <w:rPr>
          <w:szCs w:val="22"/>
          <w:lang w:val="en-US"/>
        </w:rPr>
      </w:pPr>
      <w:r w:rsidRPr="00B0401E">
        <w:rPr>
          <w:szCs w:val="22"/>
        </w:rPr>
        <w:t>Penelitian ini menggunakan desain penelitian eksperimen. Rancangan dalam penelitian ini adalah pretest-post</w:t>
      </w:r>
      <w:r w:rsidRPr="00B0401E">
        <w:rPr>
          <w:i/>
          <w:szCs w:val="22"/>
        </w:rPr>
        <w:t xml:space="preserve">est control group design. </w:t>
      </w:r>
      <w:r w:rsidRPr="00B0401E">
        <w:rPr>
          <w:szCs w:val="22"/>
        </w:rPr>
        <w:t xml:space="preserve">Setiap masing-masing kelompok melibatkan remaja di Balai Perlindungan dan Rehabilitasi X Yogyakarta. Pada kelompok eksperimen akan diberikan </w:t>
      </w:r>
      <w:r w:rsidRPr="00B0401E">
        <w:rPr>
          <w:i/>
          <w:szCs w:val="22"/>
        </w:rPr>
        <w:t xml:space="preserve">pretest </w:t>
      </w:r>
      <w:r w:rsidRPr="00B0401E">
        <w:rPr>
          <w:szCs w:val="22"/>
        </w:rPr>
        <w:t xml:space="preserve">sebelum perlakuan dan akan diberikan </w:t>
      </w:r>
      <w:r w:rsidRPr="00B0401E">
        <w:rPr>
          <w:i/>
          <w:szCs w:val="22"/>
        </w:rPr>
        <w:t>posttest</w:t>
      </w:r>
      <w:r w:rsidRPr="00B0401E">
        <w:rPr>
          <w:szCs w:val="22"/>
        </w:rPr>
        <w:t xml:space="preserve"> setelah perlakuan, selanjutnya akan diberikan </w:t>
      </w:r>
      <w:r w:rsidRPr="00B0401E">
        <w:rPr>
          <w:i/>
          <w:szCs w:val="22"/>
        </w:rPr>
        <w:t>follow up</w:t>
      </w:r>
      <w:r w:rsidRPr="00B0401E">
        <w:rPr>
          <w:szCs w:val="22"/>
        </w:rPr>
        <w:t xml:space="preserve">. Sedangkan pada kelompok kontrol akan diberikan </w:t>
      </w:r>
      <w:r w:rsidRPr="00B0401E">
        <w:rPr>
          <w:i/>
          <w:szCs w:val="22"/>
        </w:rPr>
        <w:t>pretest</w:t>
      </w:r>
      <w:r w:rsidRPr="00B0401E">
        <w:rPr>
          <w:szCs w:val="22"/>
        </w:rPr>
        <w:t xml:space="preserve"> dan </w:t>
      </w:r>
      <w:r w:rsidRPr="00B0401E">
        <w:rPr>
          <w:i/>
          <w:szCs w:val="22"/>
        </w:rPr>
        <w:t>posttest</w:t>
      </w:r>
      <w:r w:rsidRPr="00B0401E">
        <w:rPr>
          <w:szCs w:val="22"/>
        </w:rPr>
        <w:t xml:space="preserve"> tanpa diberi perlakuan, selanjutnya diberikan </w:t>
      </w:r>
      <w:r w:rsidRPr="00B0401E">
        <w:rPr>
          <w:i/>
          <w:szCs w:val="22"/>
        </w:rPr>
        <w:t>follow up</w:t>
      </w:r>
      <w:r w:rsidRPr="00B0401E">
        <w:rPr>
          <w:szCs w:val="22"/>
        </w:rPr>
        <w:t xml:space="preserve">. Pembagian kelompok eksperimen dan kelompok kontrol dilakukan dengan proses </w:t>
      </w:r>
      <w:r w:rsidRPr="00B0401E">
        <w:rPr>
          <w:i/>
          <w:szCs w:val="22"/>
        </w:rPr>
        <w:t>random assignment</w:t>
      </w:r>
      <w:r w:rsidRPr="00B0401E">
        <w:rPr>
          <w:szCs w:val="22"/>
        </w:rPr>
        <w:t xml:space="preserve"> setelah </w:t>
      </w:r>
      <w:r w:rsidRPr="00B0401E">
        <w:rPr>
          <w:i/>
          <w:szCs w:val="22"/>
        </w:rPr>
        <w:t>pretest</w:t>
      </w:r>
      <w:r w:rsidRPr="00B0401E">
        <w:rPr>
          <w:szCs w:val="22"/>
        </w:rPr>
        <w:t>, dengan cara mengundi peserta yang berada dalam kategori rendah dan sedang untuk menjadi kelompok eksperimen (KE) dan kelompok kontrol (KK). Perlakuan yang akan diberikan berupa pelatihan berpikir positif. Adapun bentuk rancangan tersebut sebagai berikut</w:t>
      </w:r>
      <w:r w:rsidR="00F71746">
        <w:rPr>
          <w:szCs w:val="22"/>
          <w:lang w:val="en-US"/>
        </w:rPr>
        <w:t>:</w:t>
      </w:r>
    </w:p>
    <w:p w14:paraId="6397727D" w14:textId="77777777" w:rsidR="00F71746" w:rsidRPr="00B0401E" w:rsidRDefault="00F71746" w:rsidP="00B0401E">
      <w:pPr>
        <w:pStyle w:val="INSIGHTBody"/>
        <w:ind w:left="142"/>
        <w:rPr>
          <w:szCs w:val="22"/>
        </w:rPr>
      </w:pPr>
    </w:p>
    <w:p w14:paraId="5BA1A73C" w14:textId="77777777" w:rsidR="00B0401E" w:rsidRPr="00B0401E" w:rsidRDefault="00B0401E" w:rsidP="00B0401E">
      <w:pPr>
        <w:pStyle w:val="INSIGHTBody"/>
        <w:ind w:firstLine="0"/>
        <w:jc w:val="center"/>
        <w:rPr>
          <w:b/>
          <w:szCs w:val="22"/>
        </w:rPr>
      </w:pPr>
      <w:r w:rsidRPr="00B0401E">
        <w:rPr>
          <w:b/>
          <w:szCs w:val="22"/>
        </w:rPr>
        <w:lastRenderedPageBreak/>
        <w:t>Tabel 1. Desain Penelitian</w:t>
      </w:r>
    </w:p>
    <w:tbl>
      <w:tblPr>
        <w:tblW w:w="4962" w:type="dxa"/>
        <w:jc w:val="center"/>
        <w:tblBorders>
          <w:top w:val="single" w:sz="4" w:space="0" w:color="000000"/>
          <w:bottom w:val="single" w:sz="4" w:space="0" w:color="000000"/>
          <w:insideH w:val="single" w:sz="2" w:space="0" w:color="auto"/>
        </w:tblBorders>
        <w:tblLayout w:type="fixed"/>
        <w:tblLook w:val="04A0" w:firstRow="1" w:lastRow="0" w:firstColumn="1" w:lastColumn="0" w:noHBand="0" w:noVBand="1"/>
      </w:tblPr>
      <w:tblGrid>
        <w:gridCol w:w="567"/>
        <w:gridCol w:w="993"/>
        <w:gridCol w:w="850"/>
        <w:gridCol w:w="992"/>
        <w:gridCol w:w="709"/>
        <w:gridCol w:w="851"/>
      </w:tblGrid>
      <w:tr w:rsidR="00B0401E" w:rsidRPr="00B0401E" w14:paraId="3B81436E" w14:textId="77777777" w:rsidTr="00C241BE">
        <w:trPr>
          <w:trHeight w:val="376"/>
          <w:jc w:val="center"/>
        </w:trPr>
        <w:tc>
          <w:tcPr>
            <w:tcW w:w="567" w:type="dxa"/>
            <w:tcBorders>
              <w:bottom w:val="single" w:sz="2" w:space="0" w:color="auto"/>
            </w:tcBorders>
            <w:shd w:val="clear" w:color="auto" w:fill="auto"/>
          </w:tcPr>
          <w:p w14:paraId="63998721" w14:textId="77777777" w:rsidR="00B0401E" w:rsidRPr="00B0401E" w:rsidRDefault="00B0401E" w:rsidP="00B0401E">
            <w:pPr>
              <w:pStyle w:val="INSIGHTBody"/>
              <w:ind w:firstLine="0"/>
              <w:rPr>
                <w:szCs w:val="22"/>
              </w:rPr>
            </w:pPr>
          </w:p>
        </w:tc>
        <w:tc>
          <w:tcPr>
            <w:tcW w:w="993" w:type="dxa"/>
            <w:tcBorders>
              <w:bottom w:val="single" w:sz="2" w:space="0" w:color="auto"/>
            </w:tcBorders>
            <w:shd w:val="clear" w:color="auto" w:fill="auto"/>
          </w:tcPr>
          <w:p w14:paraId="13E1F121" w14:textId="77777777" w:rsidR="00B0401E" w:rsidRPr="00B0401E" w:rsidRDefault="00B0401E" w:rsidP="00B0401E">
            <w:pPr>
              <w:pStyle w:val="INSIGHTBody"/>
              <w:ind w:firstLine="0"/>
              <w:jc w:val="center"/>
              <w:rPr>
                <w:i/>
                <w:szCs w:val="22"/>
                <w:lang w:val="en-US"/>
              </w:rPr>
            </w:pPr>
            <w:r w:rsidRPr="00B0401E">
              <w:rPr>
                <w:i/>
                <w:szCs w:val="22"/>
                <w:lang w:val="en-US"/>
              </w:rPr>
              <w:t>Grup</w:t>
            </w:r>
          </w:p>
        </w:tc>
        <w:tc>
          <w:tcPr>
            <w:tcW w:w="850" w:type="dxa"/>
            <w:tcBorders>
              <w:bottom w:val="single" w:sz="2" w:space="0" w:color="auto"/>
            </w:tcBorders>
            <w:shd w:val="clear" w:color="auto" w:fill="auto"/>
          </w:tcPr>
          <w:p w14:paraId="5DEC474B" w14:textId="77777777" w:rsidR="00B0401E" w:rsidRPr="00B0401E" w:rsidRDefault="00B0401E" w:rsidP="00B0401E">
            <w:pPr>
              <w:pStyle w:val="INSIGHTBody"/>
              <w:ind w:firstLine="0"/>
              <w:jc w:val="center"/>
              <w:rPr>
                <w:i/>
                <w:szCs w:val="22"/>
              </w:rPr>
            </w:pPr>
            <w:r w:rsidRPr="00B0401E">
              <w:rPr>
                <w:i/>
                <w:szCs w:val="22"/>
              </w:rPr>
              <w:t>Pretest</w:t>
            </w:r>
          </w:p>
        </w:tc>
        <w:tc>
          <w:tcPr>
            <w:tcW w:w="992" w:type="dxa"/>
            <w:tcBorders>
              <w:bottom w:val="single" w:sz="2" w:space="0" w:color="auto"/>
            </w:tcBorders>
            <w:shd w:val="clear" w:color="auto" w:fill="auto"/>
          </w:tcPr>
          <w:p w14:paraId="4C77ECF3" w14:textId="77777777" w:rsidR="00B0401E" w:rsidRPr="00B0401E" w:rsidRDefault="00B0401E" w:rsidP="00B0401E">
            <w:pPr>
              <w:pStyle w:val="INSIGHTBody"/>
              <w:ind w:firstLine="0"/>
              <w:jc w:val="center"/>
              <w:rPr>
                <w:i/>
                <w:szCs w:val="22"/>
              </w:rPr>
            </w:pPr>
            <w:r w:rsidRPr="00B0401E">
              <w:rPr>
                <w:i/>
                <w:szCs w:val="22"/>
              </w:rPr>
              <w:t>Perlakuan</w:t>
            </w:r>
          </w:p>
        </w:tc>
        <w:tc>
          <w:tcPr>
            <w:tcW w:w="709" w:type="dxa"/>
            <w:tcBorders>
              <w:bottom w:val="single" w:sz="2" w:space="0" w:color="auto"/>
            </w:tcBorders>
            <w:shd w:val="clear" w:color="auto" w:fill="auto"/>
          </w:tcPr>
          <w:p w14:paraId="2FCA04EA" w14:textId="77777777" w:rsidR="00B0401E" w:rsidRPr="00B0401E" w:rsidRDefault="00B0401E" w:rsidP="00B0401E">
            <w:pPr>
              <w:pStyle w:val="INSIGHTBody"/>
              <w:ind w:firstLine="0"/>
              <w:jc w:val="center"/>
              <w:rPr>
                <w:i/>
                <w:szCs w:val="22"/>
              </w:rPr>
            </w:pPr>
            <w:r w:rsidRPr="00B0401E">
              <w:rPr>
                <w:i/>
                <w:szCs w:val="22"/>
              </w:rPr>
              <w:t>Posttest</w:t>
            </w:r>
          </w:p>
        </w:tc>
        <w:tc>
          <w:tcPr>
            <w:tcW w:w="851" w:type="dxa"/>
            <w:tcBorders>
              <w:bottom w:val="single" w:sz="2" w:space="0" w:color="auto"/>
            </w:tcBorders>
            <w:shd w:val="clear" w:color="auto" w:fill="auto"/>
          </w:tcPr>
          <w:p w14:paraId="742B484A" w14:textId="77777777" w:rsidR="00B0401E" w:rsidRPr="00B0401E" w:rsidRDefault="00B0401E" w:rsidP="00B0401E">
            <w:pPr>
              <w:pStyle w:val="INSIGHTBody"/>
              <w:ind w:firstLine="0"/>
              <w:jc w:val="center"/>
              <w:rPr>
                <w:i/>
                <w:szCs w:val="22"/>
              </w:rPr>
            </w:pPr>
            <w:r w:rsidRPr="00B0401E">
              <w:rPr>
                <w:i/>
                <w:szCs w:val="22"/>
              </w:rPr>
              <w:t>Follow Up</w:t>
            </w:r>
          </w:p>
        </w:tc>
      </w:tr>
      <w:tr w:rsidR="00B0401E" w:rsidRPr="00B0401E" w14:paraId="2EF0621C" w14:textId="77777777" w:rsidTr="00C241BE">
        <w:trPr>
          <w:trHeight w:val="361"/>
          <w:jc w:val="center"/>
        </w:trPr>
        <w:tc>
          <w:tcPr>
            <w:tcW w:w="567" w:type="dxa"/>
            <w:tcBorders>
              <w:top w:val="single" w:sz="2" w:space="0" w:color="auto"/>
              <w:bottom w:val="nil"/>
            </w:tcBorders>
            <w:shd w:val="clear" w:color="auto" w:fill="auto"/>
          </w:tcPr>
          <w:p w14:paraId="6904B93C" w14:textId="77777777" w:rsidR="00B0401E" w:rsidRPr="00B0401E" w:rsidRDefault="00B0401E" w:rsidP="00B0401E">
            <w:pPr>
              <w:pStyle w:val="INSIGHTBody"/>
              <w:ind w:firstLine="0"/>
              <w:jc w:val="center"/>
              <w:rPr>
                <w:szCs w:val="22"/>
              </w:rPr>
            </w:pPr>
            <w:r w:rsidRPr="00B0401E">
              <w:rPr>
                <w:szCs w:val="22"/>
              </w:rPr>
              <w:t>RA</w:t>
            </w:r>
          </w:p>
        </w:tc>
        <w:tc>
          <w:tcPr>
            <w:tcW w:w="993" w:type="dxa"/>
            <w:tcBorders>
              <w:top w:val="single" w:sz="2" w:space="0" w:color="auto"/>
              <w:bottom w:val="nil"/>
            </w:tcBorders>
            <w:shd w:val="clear" w:color="auto" w:fill="auto"/>
          </w:tcPr>
          <w:p w14:paraId="754330AC" w14:textId="77777777" w:rsidR="00B0401E" w:rsidRPr="00B0401E" w:rsidRDefault="00B0401E" w:rsidP="00B0401E">
            <w:pPr>
              <w:pStyle w:val="INSIGHTBody"/>
              <w:ind w:firstLine="0"/>
              <w:jc w:val="center"/>
              <w:rPr>
                <w:szCs w:val="22"/>
                <w:lang w:val="en-US"/>
              </w:rPr>
            </w:pPr>
            <w:r w:rsidRPr="00B0401E">
              <w:rPr>
                <w:szCs w:val="22"/>
                <w:lang w:val="en-US"/>
              </w:rPr>
              <w:t>KE</w:t>
            </w:r>
          </w:p>
        </w:tc>
        <w:tc>
          <w:tcPr>
            <w:tcW w:w="850" w:type="dxa"/>
            <w:tcBorders>
              <w:top w:val="single" w:sz="2" w:space="0" w:color="auto"/>
              <w:bottom w:val="nil"/>
            </w:tcBorders>
            <w:shd w:val="clear" w:color="auto" w:fill="auto"/>
          </w:tcPr>
          <w:p w14:paraId="2DAF3CAF" w14:textId="77777777" w:rsidR="00B0401E" w:rsidRPr="00B0401E" w:rsidRDefault="00B0401E" w:rsidP="00B0401E">
            <w:pPr>
              <w:pStyle w:val="INSIGHTBody"/>
              <w:ind w:firstLine="0"/>
              <w:jc w:val="center"/>
              <w:rPr>
                <w:szCs w:val="22"/>
              </w:rPr>
            </w:pPr>
            <w:r w:rsidRPr="00B0401E">
              <w:rPr>
                <w:szCs w:val="22"/>
              </w:rPr>
              <w:t>O1</w:t>
            </w:r>
          </w:p>
        </w:tc>
        <w:tc>
          <w:tcPr>
            <w:tcW w:w="992" w:type="dxa"/>
            <w:tcBorders>
              <w:top w:val="single" w:sz="2" w:space="0" w:color="auto"/>
              <w:bottom w:val="nil"/>
            </w:tcBorders>
            <w:shd w:val="clear" w:color="auto" w:fill="auto"/>
          </w:tcPr>
          <w:p w14:paraId="36B7C557" w14:textId="77777777" w:rsidR="00B0401E" w:rsidRPr="00B0401E" w:rsidRDefault="00B0401E" w:rsidP="00B0401E">
            <w:pPr>
              <w:pStyle w:val="INSIGHTBody"/>
              <w:ind w:firstLine="0"/>
              <w:jc w:val="center"/>
              <w:rPr>
                <w:szCs w:val="22"/>
              </w:rPr>
            </w:pPr>
            <w:r w:rsidRPr="00B0401E">
              <w:rPr>
                <w:szCs w:val="22"/>
              </w:rPr>
              <w:t>X</w:t>
            </w:r>
          </w:p>
        </w:tc>
        <w:tc>
          <w:tcPr>
            <w:tcW w:w="709" w:type="dxa"/>
            <w:tcBorders>
              <w:top w:val="single" w:sz="2" w:space="0" w:color="auto"/>
              <w:bottom w:val="nil"/>
            </w:tcBorders>
            <w:shd w:val="clear" w:color="auto" w:fill="auto"/>
          </w:tcPr>
          <w:p w14:paraId="431A642F" w14:textId="77777777" w:rsidR="00B0401E" w:rsidRPr="00B0401E" w:rsidRDefault="00B0401E" w:rsidP="00B0401E">
            <w:pPr>
              <w:pStyle w:val="INSIGHTBody"/>
              <w:ind w:firstLine="0"/>
              <w:jc w:val="center"/>
              <w:rPr>
                <w:szCs w:val="22"/>
              </w:rPr>
            </w:pPr>
            <w:r w:rsidRPr="00B0401E">
              <w:rPr>
                <w:szCs w:val="22"/>
              </w:rPr>
              <w:t>O2</w:t>
            </w:r>
          </w:p>
        </w:tc>
        <w:tc>
          <w:tcPr>
            <w:tcW w:w="851" w:type="dxa"/>
            <w:tcBorders>
              <w:top w:val="single" w:sz="2" w:space="0" w:color="auto"/>
              <w:bottom w:val="nil"/>
            </w:tcBorders>
            <w:shd w:val="clear" w:color="auto" w:fill="auto"/>
          </w:tcPr>
          <w:p w14:paraId="66824726" w14:textId="77777777" w:rsidR="00B0401E" w:rsidRPr="00B0401E" w:rsidRDefault="00B0401E" w:rsidP="00B0401E">
            <w:pPr>
              <w:pStyle w:val="INSIGHTBody"/>
              <w:ind w:firstLine="0"/>
              <w:jc w:val="center"/>
              <w:rPr>
                <w:szCs w:val="22"/>
              </w:rPr>
            </w:pPr>
            <w:r w:rsidRPr="00B0401E">
              <w:rPr>
                <w:szCs w:val="22"/>
              </w:rPr>
              <w:t>O3</w:t>
            </w:r>
          </w:p>
        </w:tc>
      </w:tr>
      <w:tr w:rsidR="00B0401E" w:rsidRPr="00B0401E" w14:paraId="7A428D2C" w14:textId="77777777" w:rsidTr="00C241BE">
        <w:trPr>
          <w:trHeight w:val="376"/>
          <w:jc w:val="center"/>
        </w:trPr>
        <w:tc>
          <w:tcPr>
            <w:tcW w:w="567" w:type="dxa"/>
            <w:tcBorders>
              <w:top w:val="nil"/>
              <w:bottom w:val="single" w:sz="4" w:space="0" w:color="000000"/>
            </w:tcBorders>
            <w:shd w:val="clear" w:color="auto" w:fill="auto"/>
          </w:tcPr>
          <w:p w14:paraId="56F095D3" w14:textId="77777777" w:rsidR="00B0401E" w:rsidRPr="00B0401E" w:rsidRDefault="00B0401E" w:rsidP="00B0401E">
            <w:pPr>
              <w:pStyle w:val="INSIGHTBody"/>
              <w:ind w:firstLine="0"/>
              <w:jc w:val="center"/>
              <w:rPr>
                <w:szCs w:val="22"/>
              </w:rPr>
            </w:pPr>
          </w:p>
        </w:tc>
        <w:tc>
          <w:tcPr>
            <w:tcW w:w="993" w:type="dxa"/>
            <w:tcBorders>
              <w:top w:val="nil"/>
              <w:bottom w:val="single" w:sz="4" w:space="0" w:color="000000"/>
            </w:tcBorders>
            <w:shd w:val="clear" w:color="auto" w:fill="auto"/>
          </w:tcPr>
          <w:p w14:paraId="66B0AEB2" w14:textId="77777777" w:rsidR="00B0401E" w:rsidRPr="00B0401E" w:rsidRDefault="00B0401E" w:rsidP="00B0401E">
            <w:pPr>
              <w:pStyle w:val="INSIGHTBody"/>
              <w:ind w:firstLine="0"/>
              <w:jc w:val="center"/>
              <w:rPr>
                <w:szCs w:val="22"/>
                <w:lang w:val="en-US"/>
              </w:rPr>
            </w:pPr>
            <w:r w:rsidRPr="00B0401E">
              <w:rPr>
                <w:szCs w:val="22"/>
                <w:lang w:val="en-US"/>
              </w:rPr>
              <w:t>KK</w:t>
            </w:r>
          </w:p>
        </w:tc>
        <w:tc>
          <w:tcPr>
            <w:tcW w:w="850" w:type="dxa"/>
            <w:tcBorders>
              <w:top w:val="nil"/>
              <w:bottom w:val="single" w:sz="4" w:space="0" w:color="000000"/>
            </w:tcBorders>
            <w:shd w:val="clear" w:color="auto" w:fill="auto"/>
          </w:tcPr>
          <w:p w14:paraId="232AC3D9" w14:textId="77777777" w:rsidR="00B0401E" w:rsidRPr="00B0401E" w:rsidRDefault="00B0401E" w:rsidP="00B0401E">
            <w:pPr>
              <w:pStyle w:val="INSIGHTBody"/>
              <w:ind w:firstLine="0"/>
              <w:jc w:val="center"/>
              <w:rPr>
                <w:szCs w:val="22"/>
              </w:rPr>
            </w:pPr>
            <w:r w:rsidRPr="00B0401E">
              <w:rPr>
                <w:szCs w:val="22"/>
              </w:rPr>
              <w:t>O1</w:t>
            </w:r>
          </w:p>
        </w:tc>
        <w:tc>
          <w:tcPr>
            <w:tcW w:w="992" w:type="dxa"/>
            <w:tcBorders>
              <w:top w:val="nil"/>
              <w:bottom w:val="single" w:sz="4" w:space="0" w:color="000000"/>
            </w:tcBorders>
            <w:shd w:val="clear" w:color="auto" w:fill="auto"/>
          </w:tcPr>
          <w:p w14:paraId="3AA825DD" w14:textId="77777777" w:rsidR="00B0401E" w:rsidRPr="00B0401E" w:rsidRDefault="00B0401E" w:rsidP="00B0401E">
            <w:pPr>
              <w:pStyle w:val="INSIGHTBody"/>
              <w:ind w:firstLine="0"/>
              <w:jc w:val="center"/>
              <w:rPr>
                <w:szCs w:val="22"/>
              </w:rPr>
            </w:pPr>
            <w:r w:rsidRPr="00B0401E">
              <w:rPr>
                <w:szCs w:val="22"/>
              </w:rPr>
              <w:t>-</w:t>
            </w:r>
          </w:p>
        </w:tc>
        <w:tc>
          <w:tcPr>
            <w:tcW w:w="709" w:type="dxa"/>
            <w:tcBorders>
              <w:top w:val="nil"/>
              <w:bottom w:val="single" w:sz="4" w:space="0" w:color="000000"/>
            </w:tcBorders>
            <w:shd w:val="clear" w:color="auto" w:fill="auto"/>
          </w:tcPr>
          <w:p w14:paraId="5FC15471" w14:textId="77777777" w:rsidR="00B0401E" w:rsidRPr="00B0401E" w:rsidRDefault="00B0401E" w:rsidP="00B0401E">
            <w:pPr>
              <w:pStyle w:val="INSIGHTBody"/>
              <w:ind w:firstLine="0"/>
              <w:jc w:val="center"/>
              <w:rPr>
                <w:szCs w:val="22"/>
              </w:rPr>
            </w:pPr>
            <w:r w:rsidRPr="00B0401E">
              <w:rPr>
                <w:szCs w:val="22"/>
              </w:rPr>
              <w:t>O2</w:t>
            </w:r>
          </w:p>
        </w:tc>
        <w:tc>
          <w:tcPr>
            <w:tcW w:w="851" w:type="dxa"/>
            <w:tcBorders>
              <w:top w:val="nil"/>
              <w:bottom w:val="single" w:sz="4" w:space="0" w:color="000000"/>
            </w:tcBorders>
            <w:shd w:val="clear" w:color="auto" w:fill="auto"/>
          </w:tcPr>
          <w:p w14:paraId="16D165FE" w14:textId="77777777" w:rsidR="00B0401E" w:rsidRPr="00B0401E" w:rsidRDefault="00B0401E" w:rsidP="00B0401E">
            <w:pPr>
              <w:pStyle w:val="INSIGHTBody"/>
              <w:ind w:firstLine="0"/>
              <w:jc w:val="center"/>
              <w:rPr>
                <w:szCs w:val="22"/>
              </w:rPr>
            </w:pPr>
            <w:r w:rsidRPr="00B0401E">
              <w:rPr>
                <w:szCs w:val="22"/>
              </w:rPr>
              <w:t>O3</w:t>
            </w:r>
          </w:p>
        </w:tc>
      </w:tr>
    </w:tbl>
    <w:p w14:paraId="662ED142" w14:textId="77777777" w:rsidR="00B0401E" w:rsidRPr="00B0401E" w:rsidRDefault="00B0401E" w:rsidP="00B0401E">
      <w:pPr>
        <w:pStyle w:val="INSIGHTBody"/>
        <w:spacing w:line="276" w:lineRule="auto"/>
        <w:ind w:firstLine="0"/>
        <w:rPr>
          <w:sz w:val="20"/>
          <w:szCs w:val="20"/>
        </w:rPr>
      </w:pPr>
      <w:r w:rsidRPr="00B0401E">
        <w:rPr>
          <w:sz w:val="20"/>
          <w:szCs w:val="20"/>
        </w:rPr>
        <w:t>Keterangan :</w:t>
      </w:r>
    </w:p>
    <w:p w14:paraId="2D1ECFFB" w14:textId="77777777" w:rsidR="00B0401E" w:rsidRPr="00B0401E" w:rsidRDefault="00B0401E" w:rsidP="00B0401E">
      <w:pPr>
        <w:pStyle w:val="INSIGHTBody"/>
        <w:spacing w:line="276" w:lineRule="auto"/>
        <w:ind w:firstLine="0"/>
        <w:rPr>
          <w:sz w:val="20"/>
          <w:szCs w:val="20"/>
        </w:rPr>
      </w:pPr>
      <w:r w:rsidRPr="00B0401E">
        <w:rPr>
          <w:sz w:val="20"/>
          <w:szCs w:val="20"/>
        </w:rPr>
        <w:t xml:space="preserve">RA </w:t>
      </w:r>
      <w:r w:rsidRPr="00B0401E">
        <w:rPr>
          <w:sz w:val="20"/>
          <w:szCs w:val="20"/>
        </w:rPr>
        <w:tab/>
        <w:t xml:space="preserve">: </w:t>
      </w:r>
      <w:r w:rsidRPr="00B0401E">
        <w:rPr>
          <w:i/>
          <w:sz w:val="20"/>
          <w:szCs w:val="20"/>
        </w:rPr>
        <w:t>Random Assignment</w:t>
      </w:r>
    </w:p>
    <w:p w14:paraId="121DA575" w14:textId="77777777" w:rsidR="00B0401E" w:rsidRPr="00B0401E" w:rsidRDefault="00B0401E" w:rsidP="00B0401E">
      <w:pPr>
        <w:pStyle w:val="INSIGHTBody"/>
        <w:spacing w:line="276" w:lineRule="auto"/>
        <w:ind w:firstLine="0"/>
        <w:rPr>
          <w:sz w:val="20"/>
          <w:szCs w:val="20"/>
        </w:rPr>
      </w:pPr>
      <w:r w:rsidRPr="00B0401E">
        <w:rPr>
          <w:sz w:val="20"/>
          <w:szCs w:val="20"/>
        </w:rPr>
        <w:t>KE</w:t>
      </w:r>
      <w:r w:rsidRPr="00B0401E">
        <w:rPr>
          <w:sz w:val="20"/>
          <w:szCs w:val="20"/>
        </w:rPr>
        <w:tab/>
        <w:t>: Kelompok eksperimen</w:t>
      </w:r>
    </w:p>
    <w:p w14:paraId="166121BE" w14:textId="77777777" w:rsidR="00B0401E" w:rsidRPr="00B0401E" w:rsidRDefault="00B0401E" w:rsidP="00B0401E">
      <w:pPr>
        <w:pStyle w:val="INSIGHTBody"/>
        <w:spacing w:line="276" w:lineRule="auto"/>
        <w:ind w:firstLine="0"/>
        <w:rPr>
          <w:sz w:val="20"/>
          <w:szCs w:val="20"/>
        </w:rPr>
      </w:pPr>
      <w:r w:rsidRPr="00B0401E">
        <w:rPr>
          <w:sz w:val="20"/>
          <w:szCs w:val="20"/>
        </w:rPr>
        <w:t>KK</w:t>
      </w:r>
      <w:r w:rsidRPr="00B0401E">
        <w:rPr>
          <w:sz w:val="20"/>
          <w:szCs w:val="20"/>
        </w:rPr>
        <w:tab/>
        <w:t>: Kelompok kontrol</w:t>
      </w:r>
    </w:p>
    <w:p w14:paraId="27583E42" w14:textId="77777777" w:rsidR="00B0401E" w:rsidRPr="00B0401E" w:rsidRDefault="00B0401E" w:rsidP="00B0401E">
      <w:pPr>
        <w:pStyle w:val="INSIGHTBody"/>
        <w:spacing w:line="276" w:lineRule="auto"/>
        <w:ind w:firstLine="0"/>
        <w:rPr>
          <w:sz w:val="20"/>
          <w:szCs w:val="20"/>
        </w:rPr>
      </w:pPr>
      <w:r w:rsidRPr="00B0401E">
        <w:rPr>
          <w:sz w:val="20"/>
          <w:szCs w:val="20"/>
        </w:rPr>
        <w:t xml:space="preserve">O1 </w:t>
      </w:r>
      <w:r w:rsidRPr="00B0401E">
        <w:rPr>
          <w:sz w:val="20"/>
          <w:szCs w:val="20"/>
        </w:rPr>
        <w:tab/>
        <w:t>: Pengukuran sebelum perlakuan (</w:t>
      </w:r>
      <w:r w:rsidRPr="00B0401E">
        <w:rPr>
          <w:i/>
          <w:sz w:val="20"/>
          <w:szCs w:val="20"/>
        </w:rPr>
        <w:t>pretest</w:t>
      </w:r>
      <w:r w:rsidRPr="00B0401E">
        <w:rPr>
          <w:sz w:val="20"/>
          <w:szCs w:val="20"/>
        </w:rPr>
        <w:t>)</w:t>
      </w:r>
    </w:p>
    <w:p w14:paraId="7F592158" w14:textId="77777777" w:rsidR="00B0401E" w:rsidRPr="00B0401E" w:rsidRDefault="00B0401E" w:rsidP="00B0401E">
      <w:pPr>
        <w:pStyle w:val="INSIGHTBody"/>
        <w:spacing w:line="276" w:lineRule="auto"/>
        <w:ind w:firstLine="0"/>
        <w:rPr>
          <w:sz w:val="20"/>
          <w:szCs w:val="20"/>
        </w:rPr>
      </w:pPr>
      <w:r w:rsidRPr="00B0401E">
        <w:rPr>
          <w:sz w:val="20"/>
          <w:szCs w:val="20"/>
        </w:rPr>
        <w:t>O2</w:t>
      </w:r>
      <w:r w:rsidRPr="00B0401E">
        <w:rPr>
          <w:sz w:val="20"/>
          <w:szCs w:val="20"/>
        </w:rPr>
        <w:tab/>
        <w:t>: Pengukuran setelah perlakuan (</w:t>
      </w:r>
      <w:r w:rsidRPr="00B0401E">
        <w:rPr>
          <w:i/>
          <w:sz w:val="20"/>
          <w:szCs w:val="20"/>
        </w:rPr>
        <w:t>posttest</w:t>
      </w:r>
      <w:r w:rsidRPr="00B0401E">
        <w:rPr>
          <w:sz w:val="20"/>
          <w:szCs w:val="20"/>
        </w:rPr>
        <w:t>)</w:t>
      </w:r>
    </w:p>
    <w:p w14:paraId="19613617" w14:textId="77777777" w:rsidR="00B0401E" w:rsidRPr="00B0401E" w:rsidRDefault="00B0401E" w:rsidP="00B0401E">
      <w:pPr>
        <w:pStyle w:val="INSIGHTBody"/>
        <w:spacing w:line="276" w:lineRule="auto"/>
        <w:ind w:firstLine="0"/>
        <w:rPr>
          <w:sz w:val="20"/>
          <w:szCs w:val="20"/>
        </w:rPr>
      </w:pPr>
      <w:r w:rsidRPr="00B0401E">
        <w:rPr>
          <w:sz w:val="20"/>
          <w:szCs w:val="20"/>
        </w:rPr>
        <w:t>O3</w:t>
      </w:r>
      <w:r w:rsidRPr="00B0401E">
        <w:rPr>
          <w:sz w:val="20"/>
          <w:szCs w:val="20"/>
        </w:rPr>
        <w:tab/>
        <w:t xml:space="preserve">: Pengukuran  </w:t>
      </w:r>
      <w:r w:rsidRPr="00B0401E">
        <w:rPr>
          <w:i/>
          <w:sz w:val="20"/>
          <w:szCs w:val="20"/>
        </w:rPr>
        <w:t>follow up</w:t>
      </w:r>
    </w:p>
    <w:p w14:paraId="4164D36B" w14:textId="77777777" w:rsidR="00B0401E" w:rsidRPr="00B0401E" w:rsidRDefault="00B0401E" w:rsidP="00B0401E">
      <w:pPr>
        <w:pStyle w:val="INSIGHTBody"/>
        <w:spacing w:line="276" w:lineRule="auto"/>
        <w:ind w:firstLine="0"/>
        <w:rPr>
          <w:sz w:val="20"/>
          <w:szCs w:val="20"/>
        </w:rPr>
      </w:pPr>
      <w:r w:rsidRPr="00B0401E">
        <w:rPr>
          <w:sz w:val="20"/>
          <w:szCs w:val="20"/>
        </w:rPr>
        <w:t>X</w:t>
      </w:r>
      <w:r w:rsidRPr="00B0401E">
        <w:rPr>
          <w:sz w:val="20"/>
          <w:szCs w:val="20"/>
        </w:rPr>
        <w:tab/>
        <w:t>: Perlakuan terhadap kelompok eksperimen</w:t>
      </w:r>
    </w:p>
    <w:p w14:paraId="540F7926" w14:textId="77777777" w:rsidR="00B0401E" w:rsidRPr="00B0401E" w:rsidRDefault="00B0401E" w:rsidP="00B0401E">
      <w:pPr>
        <w:pStyle w:val="INSIGHTBody"/>
        <w:spacing w:line="276" w:lineRule="auto"/>
        <w:ind w:firstLine="0"/>
        <w:rPr>
          <w:sz w:val="20"/>
          <w:szCs w:val="20"/>
        </w:rPr>
      </w:pPr>
      <w:r w:rsidRPr="00B0401E">
        <w:rPr>
          <w:sz w:val="20"/>
          <w:szCs w:val="20"/>
        </w:rPr>
        <w:t xml:space="preserve"> -</w:t>
      </w:r>
      <w:r w:rsidRPr="00B0401E">
        <w:rPr>
          <w:sz w:val="20"/>
          <w:szCs w:val="20"/>
        </w:rPr>
        <w:tab/>
        <w:t>: Tanpa perlakuan terhadap kelompok kontrol</w:t>
      </w:r>
    </w:p>
    <w:p w14:paraId="70A7995E" w14:textId="77777777" w:rsidR="00B0401E" w:rsidRPr="00B0401E" w:rsidRDefault="00B0401E" w:rsidP="00B0401E">
      <w:pPr>
        <w:pStyle w:val="INSIGHTBody"/>
        <w:ind w:firstLine="0"/>
        <w:rPr>
          <w:szCs w:val="22"/>
        </w:rPr>
      </w:pPr>
    </w:p>
    <w:p w14:paraId="68B3A0EF" w14:textId="77777777" w:rsidR="00B0401E" w:rsidRPr="00B0401E" w:rsidRDefault="00B0401E" w:rsidP="00B0401E">
      <w:pPr>
        <w:pStyle w:val="INSIGHTBody"/>
        <w:rPr>
          <w:szCs w:val="22"/>
        </w:rPr>
      </w:pPr>
      <w:r w:rsidRPr="00B0401E">
        <w:rPr>
          <w:szCs w:val="22"/>
        </w:rPr>
        <w:t xml:space="preserve">Subjek dalam penelitian ini adalah remaja yang  memiliki tingkat konsep diri rendah dan sedang berdasarkan skor dari alat ukur konsep diri yang digunakan dalam penelitian ini, dan bersedia secara sukarela mengikuti pelatihan dengan bukti mengisi </w:t>
      </w:r>
      <w:r w:rsidRPr="00B0401E">
        <w:rPr>
          <w:i/>
          <w:szCs w:val="22"/>
        </w:rPr>
        <w:t>informed consent</w:t>
      </w:r>
      <w:r w:rsidRPr="00B0401E">
        <w:rPr>
          <w:szCs w:val="22"/>
        </w:rPr>
        <w:t xml:space="preserve">. Subjek penelitian ini berjumlah 12 subjek yang terdiri dari 6 subjek untuk kelompok eksperimen dan 6 subjek  untuk kelompok kontrol. </w:t>
      </w:r>
    </w:p>
    <w:p w14:paraId="4E31DF58" w14:textId="77777777" w:rsidR="00B0401E" w:rsidRPr="00B0401E" w:rsidRDefault="00B0401E" w:rsidP="00B0401E">
      <w:pPr>
        <w:pStyle w:val="INSIGHTBody"/>
        <w:rPr>
          <w:szCs w:val="22"/>
        </w:rPr>
      </w:pPr>
      <w:r w:rsidRPr="00B0401E">
        <w:rPr>
          <w:szCs w:val="22"/>
        </w:rPr>
        <w:t>Pengukuran konsep diri dalam penelitian ini menggunakan skala konsep diri pada penelitian ini disusun oleh peneliti dengan mengacu aspek-aspek konsep diri yang dikemukan oleh Hurlock (2013), yaitu  (1) aspek fisik dan  (2) aspek psikologis. Skala konsep diri terdiri dari 32 aitem. Skala ini menggunakan model likert terdiri dari dua kelompok aitem yang terbentuk favorable dan unfavorable. Sistem penilaian menggunakan alternatif jawaban yaitu sangat tidak sesuai (STS), tidak sesuai (TS), sesuai (S), sangat sesuai (SS). Sedangkan modul pelatihan berpikir positif  dalam penelitian ini memodifikasi dari modul yang digunakan Kholidah (2012) yang mengacu pada aspek-aspek berpikir positif dari  Caprara dan Steca (2006) yaitu kepuasaan hidup, harga diri dan aspek optimisme.</w:t>
      </w:r>
    </w:p>
    <w:p w14:paraId="6A5209BC" w14:textId="77777777" w:rsidR="00B0401E" w:rsidRDefault="00B0401E" w:rsidP="00B0401E">
      <w:pPr>
        <w:pStyle w:val="INSIGHTBody"/>
        <w:rPr>
          <w:szCs w:val="22"/>
        </w:rPr>
      </w:pPr>
      <w:r w:rsidRPr="00B0401E">
        <w:rPr>
          <w:szCs w:val="22"/>
        </w:rPr>
        <w:t xml:space="preserve">Teknik analisis data yang digunakan dalam penelitian ini yaitu menggunkan teknik analisis uji </w:t>
      </w:r>
      <w:r w:rsidRPr="00B0401E">
        <w:rPr>
          <w:i/>
          <w:szCs w:val="22"/>
        </w:rPr>
        <w:t>Mann Whitney- U</w:t>
      </w:r>
      <w:r w:rsidRPr="00B0401E">
        <w:rPr>
          <w:szCs w:val="22"/>
        </w:rPr>
        <w:t xml:space="preserve">, untuk mengetahui perbedaan tingkat konsep diri pada kelompok eksperimen  (setelah diberi perlakuan) dengan kelompok kontrol. Sedangkan untuk teknik analisis kuantitatif menggunakan teknik analisis data </w:t>
      </w:r>
      <w:r w:rsidRPr="00B0401E">
        <w:rPr>
          <w:i/>
          <w:szCs w:val="22"/>
        </w:rPr>
        <w:t>Wilcoxon T-Test</w:t>
      </w:r>
      <w:r w:rsidRPr="00B0401E">
        <w:rPr>
          <w:szCs w:val="22"/>
        </w:rPr>
        <w:t xml:space="preserve"> untuk mengetahui perbedaan tingkat konsep diri pada kelompok eksperimen antara sebelum diberi pelatihan berpikir positif dengan setelah diberikan pelatihan berpikir positif.</w:t>
      </w:r>
    </w:p>
    <w:p w14:paraId="1A783570" w14:textId="77777777" w:rsidR="00D055B4" w:rsidRPr="00B0401E" w:rsidRDefault="00D055B4" w:rsidP="00B0401E">
      <w:pPr>
        <w:pStyle w:val="INSIGHTBody"/>
        <w:rPr>
          <w:szCs w:val="22"/>
        </w:rPr>
      </w:pPr>
    </w:p>
    <w:p w14:paraId="19B07268" w14:textId="4683BB3A" w:rsidR="001D3B7D" w:rsidRPr="00D055B4" w:rsidRDefault="00B0401E" w:rsidP="00D055B4">
      <w:pPr>
        <w:pStyle w:val="HD-1"/>
        <w:spacing w:before="0"/>
        <w:rPr>
          <w:rFonts w:ascii="Times New Roman" w:hAnsi="Times New Roman"/>
          <w:color w:val="000000" w:themeColor="text1"/>
          <w:lang w:val="en-GB"/>
        </w:rPr>
      </w:pPr>
      <w:r w:rsidRPr="00D055B4">
        <w:rPr>
          <w:rFonts w:ascii="Times New Roman" w:hAnsi="Times New Roman"/>
          <w:color w:val="000000" w:themeColor="text1"/>
          <w:lang w:val="en-GB"/>
        </w:rPr>
        <w:lastRenderedPageBreak/>
        <w:t>Hasil dan Pembahasan</w:t>
      </w:r>
    </w:p>
    <w:p w14:paraId="1AF6ED3D" w14:textId="77777777" w:rsidR="00B0401E" w:rsidRPr="00D055B4" w:rsidRDefault="00B0401E" w:rsidP="00D055B4">
      <w:pPr>
        <w:pStyle w:val="Heading2"/>
        <w:spacing w:before="0" w:line="276" w:lineRule="auto"/>
        <w:rPr>
          <w:rFonts w:ascii="Times New Roman" w:hAnsi="Times New Roman" w:cs="Times New Roman"/>
          <w:i w:val="0"/>
          <w:sz w:val="22"/>
          <w:szCs w:val="22"/>
        </w:rPr>
      </w:pPr>
      <w:r w:rsidRPr="00D055B4">
        <w:rPr>
          <w:rFonts w:ascii="Times New Roman" w:hAnsi="Times New Roman" w:cs="Times New Roman"/>
          <w:i w:val="0"/>
          <w:sz w:val="22"/>
          <w:szCs w:val="22"/>
        </w:rPr>
        <w:t xml:space="preserve">Hasil </w:t>
      </w:r>
    </w:p>
    <w:p w14:paraId="3ABDB0C9" w14:textId="0A5B3DB9" w:rsidR="00B0401E" w:rsidRDefault="00B0401E" w:rsidP="00F47793">
      <w:pPr>
        <w:pStyle w:val="INSIGHTBody"/>
        <w:rPr>
          <w:szCs w:val="22"/>
        </w:rPr>
      </w:pPr>
      <w:r w:rsidRPr="000818A8">
        <w:rPr>
          <w:szCs w:val="22"/>
        </w:rPr>
        <w:t xml:space="preserve">Hasil penelitian ini menunjukkan ada perbedaan tingkat konsep diri saat </w:t>
      </w:r>
      <w:r w:rsidRPr="000818A8">
        <w:rPr>
          <w:i/>
          <w:szCs w:val="22"/>
        </w:rPr>
        <w:t>post test</w:t>
      </w:r>
      <w:r w:rsidRPr="000818A8">
        <w:rPr>
          <w:szCs w:val="22"/>
        </w:rPr>
        <w:t xml:space="preserve"> pada kelompok eksperimen yang telah diberikan perlakuan berupa pelatihan berpikir positif dan </w:t>
      </w:r>
      <w:r w:rsidRPr="000818A8">
        <w:rPr>
          <w:i/>
          <w:szCs w:val="22"/>
        </w:rPr>
        <w:t xml:space="preserve">post test </w:t>
      </w:r>
      <w:r w:rsidRPr="000818A8">
        <w:rPr>
          <w:szCs w:val="22"/>
        </w:rPr>
        <w:t>pada kelompok kontrol yang tidak diberikan perlakuan. Skor konsep diri saat</w:t>
      </w:r>
      <w:r w:rsidRPr="000818A8">
        <w:rPr>
          <w:i/>
          <w:szCs w:val="22"/>
        </w:rPr>
        <w:t xml:space="preserve"> postest</w:t>
      </w:r>
      <w:r w:rsidRPr="000818A8">
        <w:rPr>
          <w:szCs w:val="22"/>
        </w:rPr>
        <w:t xml:space="preserve"> pada kelompok eskperimen lebih tinggi dibandingkan pada kelompok kontrol yang tidak diberikan pelatihan berpikir positif. Saat </w:t>
      </w:r>
      <w:r w:rsidRPr="000818A8">
        <w:rPr>
          <w:i/>
          <w:szCs w:val="22"/>
        </w:rPr>
        <w:t>follow up</w:t>
      </w:r>
      <w:r w:rsidRPr="000818A8">
        <w:rPr>
          <w:szCs w:val="22"/>
        </w:rPr>
        <w:t xml:space="preserve"> ada perbedaan tingkat konsep diri pada kelompok eksperimen dan kelompok kontrol. Hasil skor konsep diri menunjukkan bahwa skor konsep diri saat</w:t>
      </w:r>
      <w:r w:rsidRPr="000818A8">
        <w:rPr>
          <w:i/>
          <w:szCs w:val="22"/>
        </w:rPr>
        <w:t xml:space="preserve"> </w:t>
      </w:r>
      <w:r w:rsidRPr="000818A8">
        <w:rPr>
          <w:szCs w:val="22"/>
        </w:rPr>
        <w:t xml:space="preserve"> </w:t>
      </w:r>
      <w:r w:rsidRPr="000818A8">
        <w:rPr>
          <w:i/>
          <w:szCs w:val="22"/>
        </w:rPr>
        <w:t>follow up</w:t>
      </w:r>
      <w:r w:rsidRPr="000818A8">
        <w:rPr>
          <w:szCs w:val="22"/>
        </w:rPr>
        <w:t xml:space="preserve"> pada kelompok eksperimen lebih tinggi jika dibandingkan dengan skor konsep diri saat </w:t>
      </w:r>
      <w:r w:rsidRPr="000818A8">
        <w:rPr>
          <w:i/>
          <w:szCs w:val="22"/>
        </w:rPr>
        <w:t>follow up</w:t>
      </w:r>
      <w:r w:rsidRPr="000818A8">
        <w:rPr>
          <w:szCs w:val="22"/>
        </w:rPr>
        <w:t xml:space="preserve"> pada kelompok kontrol.</w:t>
      </w:r>
    </w:p>
    <w:p w14:paraId="1A33D59B" w14:textId="77777777" w:rsidR="00B0401E" w:rsidRPr="000818A8" w:rsidRDefault="00B0401E" w:rsidP="00B0401E">
      <w:pPr>
        <w:pStyle w:val="INSIGHTBody"/>
        <w:rPr>
          <w:szCs w:val="22"/>
        </w:rPr>
      </w:pPr>
    </w:p>
    <w:p w14:paraId="002FDCD7" w14:textId="77777777" w:rsidR="00B0401E" w:rsidRPr="00B0401E" w:rsidRDefault="00B0401E" w:rsidP="00B0401E">
      <w:pPr>
        <w:pStyle w:val="INSIGHTBody"/>
        <w:ind w:firstLine="0"/>
        <w:jc w:val="center"/>
        <w:rPr>
          <w:b/>
        </w:rPr>
      </w:pPr>
      <w:r w:rsidRPr="00B0401E">
        <w:rPr>
          <w:b/>
        </w:rPr>
        <w:t xml:space="preserve">Tabel 2. Analisis </w:t>
      </w:r>
      <w:r w:rsidRPr="00B0401E">
        <w:rPr>
          <w:b/>
          <w:i/>
        </w:rPr>
        <w:t>Uji Mann Whitney-U</w:t>
      </w:r>
    </w:p>
    <w:tbl>
      <w:tblPr>
        <w:tblW w:w="0" w:type="auto"/>
        <w:jc w:val="center"/>
        <w:tblBorders>
          <w:top w:val="single" w:sz="2" w:space="0" w:color="auto"/>
          <w:bottom w:val="single" w:sz="2" w:space="0" w:color="auto"/>
          <w:insideH w:val="single" w:sz="2" w:space="0" w:color="auto"/>
        </w:tblBorders>
        <w:tblLook w:val="04A0" w:firstRow="1" w:lastRow="0" w:firstColumn="1" w:lastColumn="0" w:noHBand="0" w:noVBand="1"/>
      </w:tblPr>
      <w:tblGrid>
        <w:gridCol w:w="2907"/>
        <w:gridCol w:w="1275"/>
        <w:gridCol w:w="1560"/>
        <w:gridCol w:w="1842"/>
      </w:tblGrid>
      <w:tr w:rsidR="00B0401E" w:rsidRPr="00B0401E" w14:paraId="2A6ADF06" w14:textId="77777777" w:rsidTr="00C241BE">
        <w:trPr>
          <w:jc w:val="center"/>
        </w:trPr>
        <w:tc>
          <w:tcPr>
            <w:tcW w:w="2907" w:type="dxa"/>
            <w:tcBorders>
              <w:bottom w:val="single" w:sz="2" w:space="0" w:color="auto"/>
            </w:tcBorders>
            <w:shd w:val="clear" w:color="auto" w:fill="auto"/>
          </w:tcPr>
          <w:p w14:paraId="4737E78A" w14:textId="77777777" w:rsidR="00B0401E" w:rsidRPr="00B0401E" w:rsidRDefault="00B0401E" w:rsidP="00C241BE">
            <w:pPr>
              <w:pStyle w:val="INSIGHTBody"/>
              <w:ind w:firstLine="0"/>
              <w:rPr>
                <w:sz w:val="20"/>
                <w:szCs w:val="20"/>
              </w:rPr>
            </w:pPr>
          </w:p>
        </w:tc>
        <w:tc>
          <w:tcPr>
            <w:tcW w:w="1275" w:type="dxa"/>
            <w:tcBorders>
              <w:bottom w:val="single" w:sz="2" w:space="0" w:color="auto"/>
            </w:tcBorders>
            <w:shd w:val="clear" w:color="auto" w:fill="auto"/>
          </w:tcPr>
          <w:p w14:paraId="46BA8541" w14:textId="77777777" w:rsidR="00B0401E" w:rsidRPr="00B0401E" w:rsidRDefault="00B0401E" w:rsidP="00C241BE">
            <w:pPr>
              <w:pStyle w:val="INSIGHTBody"/>
              <w:ind w:firstLine="0"/>
              <w:jc w:val="center"/>
              <w:rPr>
                <w:i/>
                <w:sz w:val="20"/>
                <w:szCs w:val="20"/>
              </w:rPr>
            </w:pPr>
            <w:r w:rsidRPr="00B0401E">
              <w:rPr>
                <w:i/>
                <w:sz w:val="20"/>
                <w:szCs w:val="20"/>
              </w:rPr>
              <w:t>Pretest</w:t>
            </w:r>
          </w:p>
        </w:tc>
        <w:tc>
          <w:tcPr>
            <w:tcW w:w="1560" w:type="dxa"/>
            <w:tcBorders>
              <w:bottom w:val="single" w:sz="2" w:space="0" w:color="auto"/>
            </w:tcBorders>
            <w:shd w:val="clear" w:color="auto" w:fill="auto"/>
          </w:tcPr>
          <w:p w14:paraId="7C96FAF5" w14:textId="77777777" w:rsidR="00B0401E" w:rsidRPr="00B0401E" w:rsidRDefault="00B0401E" w:rsidP="00C241BE">
            <w:pPr>
              <w:pStyle w:val="INSIGHTBody"/>
              <w:ind w:firstLine="0"/>
              <w:jc w:val="center"/>
              <w:rPr>
                <w:i/>
                <w:sz w:val="20"/>
                <w:szCs w:val="20"/>
              </w:rPr>
            </w:pPr>
            <w:r w:rsidRPr="00B0401E">
              <w:rPr>
                <w:i/>
                <w:sz w:val="20"/>
                <w:szCs w:val="20"/>
              </w:rPr>
              <w:t>Posttest</w:t>
            </w:r>
          </w:p>
        </w:tc>
        <w:tc>
          <w:tcPr>
            <w:tcW w:w="1842" w:type="dxa"/>
            <w:tcBorders>
              <w:bottom w:val="single" w:sz="2" w:space="0" w:color="auto"/>
            </w:tcBorders>
            <w:shd w:val="clear" w:color="auto" w:fill="auto"/>
          </w:tcPr>
          <w:p w14:paraId="47267BDE" w14:textId="77777777" w:rsidR="00B0401E" w:rsidRPr="00B0401E" w:rsidRDefault="00B0401E" w:rsidP="00C241BE">
            <w:pPr>
              <w:pStyle w:val="INSIGHTBody"/>
              <w:ind w:firstLine="0"/>
              <w:jc w:val="center"/>
              <w:rPr>
                <w:i/>
                <w:sz w:val="20"/>
                <w:szCs w:val="20"/>
              </w:rPr>
            </w:pPr>
            <w:r w:rsidRPr="00B0401E">
              <w:rPr>
                <w:i/>
                <w:sz w:val="20"/>
                <w:szCs w:val="20"/>
              </w:rPr>
              <w:t>Follow Up</w:t>
            </w:r>
          </w:p>
        </w:tc>
      </w:tr>
      <w:tr w:rsidR="00B0401E" w:rsidRPr="00B0401E" w14:paraId="269325D6" w14:textId="77777777" w:rsidTr="00C241BE">
        <w:trPr>
          <w:jc w:val="center"/>
        </w:trPr>
        <w:tc>
          <w:tcPr>
            <w:tcW w:w="2907" w:type="dxa"/>
            <w:tcBorders>
              <w:bottom w:val="nil"/>
            </w:tcBorders>
            <w:shd w:val="clear" w:color="auto" w:fill="auto"/>
          </w:tcPr>
          <w:p w14:paraId="60FAA7D1" w14:textId="77777777" w:rsidR="00B0401E" w:rsidRPr="00B0401E" w:rsidRDefault="00B0401E" w:rsidP="00C241BE">
            <w:pPr>
              <w:pStyle w:val="INSIGHTBody"/>
              <w:ind w:firstLine="0"/>
              <w:jc w:val="center"/>
              <w:rPr>
                <w:sz w:val="20"/>
                <w:szCs w:val="20"/>
              </w:rPr>
            </w:pPr>
            <w:r w:rsidRPr="00B0401E">
              <w:rPr>
                <w:sz w:val="20"/>
                <w:szCs w:val="20"/>
              </w:rPr>
              <w:t>Z</w:t>
            </w:r>
          </w:p>
        </w:tc>
        <w:tc>
          <w:tcPr>
            <w:tcW w:w="1275" w:type="dxa"/>
            <w:tcBorders>
              <w:bottom w:val="nil"/>
            </w:tcBorders>
            <w:shd w:val="clear" w:color="auto" w:fill="auto"/>
          </w:tcPr>
          <w:p w14:paraId="0B04F770" w14:textId="77777777" w:rsidR="00B0401E" w:rsidRPr="00B0401E" w:rsidRDefault="00B0401E" w:rsidP="00C241BE">
            <w:pPr>
              <w:pStyle w:val="INSIGHTBody"/>
              <w:ind w:firstLine="0"/>
              <w:jc w:val="center"/>
              <w:rPr>
                <w:sz w:val="20"/>
                <w:szCs w:val="20"/>
              </w:rPr>
            </w:pPr>
            <w:r w:rsidRPr="00B0401E">
              <w:rPr>
                <w:sz w:val="20"/>
                <w:szCs w:val="20"/>
              </w:rPr>
              <w:t>-9,68</w:t>
            </w:r>
          </w:p>
        </w:tc>
        <w:tc>
          <w:tcPr>
            <w:tcW w:w="1560" w:type="dxa"/>
            <w:tcBorders>
              <w:bottom w:val="nil"/>
            </w:tcBorders>
            <w:shd w:val="clear" w:color="auto" w:fill="auto"/>
          </w:tcPr>
          <w:p w14:paraId="5895367D" w14:textId="77777777" w:rsidR="00B0401E" w:rsidRPr="00B0401E" w:rsidRDefault="00B0401E" w:rsidP="00C241BE">
            <w:pPr>
              <w:pStyle w:val="INSIGHTBody"/>
              <w:ind w:firstLine="0"/>
              <w:jc w:val="center"/>
              <w:rPr>
                <w:sz w:val="20"/>
                <w:szCs w:val="20"/>
              </w:rPr>
            </w:pPr>
            <w:r w:rsidRPr="00B0401E">
              <w:rPr>
                <w:sz w:val="20"/>
                <w:szCs w:val="20"/>
              </w:rPr>
              <w:t>-2,342</w:t>
            </w:r>
          </w:p>
        </w:tc>
        <w:tc>
          <w:tcPr>
            <w:tcW w:w="1842" w:type="dxa"/>
            <w:tcBorders>
              <w:bottom w:val="nil"/>
            </w:tcBorders>
            <w:shd w:val="clear" w:color="auto" w:fill="auto"/>
          </w:tcPr>
          <w:p w14:paraId="6F583917" w14:textId="77777777" w:rsidR="00B0401E" w:rsidRPr="00B0401E" w:rsidRDefault="00B0401E" w:rsidP="00C241BE">
            <w:pPr>
              <w:pStyle w:val="INSIGHTBody"/>
              <w:ind w:firstLine="0"/>
              <w:jc w:val="center"/>
              <w:rPr>
                <w:sz w:val="20"/>
                <w:szCs w:val="20"/>
              </w:rPr>
            </w:pPr>
            <w:r w:rsidRPr="00B0401E">
              <w:rPr>
                <w:sz w:val="20"/>
                <w:szCs w:val="20"/>
              </w:rPr>
              <w:t>-2, 585</w:t>
            </w:r>
          </w:p>
        </w:tc>
      </w:tr>
      <w:tr w:rsidR="00B0401E" w:rsidRPr="00B0401E" w14:paraId="32336953" w14:textId="77777777" w:rsidTr="00C241BE">
        <w:trPr>
          <w:jc w:val="center"/>
        </w:trPr>
        <w:tc>
          <w:tcPr>
            <w:tcW w:w="2907" w:type="dxa"/>
            <w:tcBorders>
              <w:top w:val="nil"/>
            </w:tcBorders>
            <w:shd w:val="clear" w:color="auto" w:fill="auto"/>
          </w:tcPr>
          <w:p w14:paraId="761F4D98" w14:textId="77777777" w:rsidR="00B0401E" w:rsidRPr="00B0401E" w:rsidRDefault="00B0401E" w:rsidP="00C241BE">
            <w:pPr>
              <w:pStyle w:val="INSIGHTBody"/>
              <w:ind w:firstLine="0"/>
              <w:jc w:val="center"/>
              <w:rPr>
                <w:sz w:val="20"/>
                <w:szCs w:val="20"/>
              </w:rPr>
            </w:pPr>
            <w:r w:rsidRPr="00B0401E">
              <w:rPr>
                <w:sz w:val="20"/>
                <w:szCs w:val="20"/>
              </w:rPr>
              <w:t>Asymp. Sig. Tailed (2-tailed)</w:t>
            </w:r>
          </w:p>
        </w:tc>
        <w:tc>
          <w:tcPr>
            <w:tcW w:w="1275" w:type="dxa"/>
            <w:tcBorders>
              <w:top w:val="nil"/>
            </w:tcBorders>
            <w:shd w:val="clear" w:color="auto" w:fill="auto"/>
          </w:tcPr>
          <w:p w14:paraId="29F0ABAB" w14:textId="77777777" w:rsidR="00B0401E" w:rsidRPr="00B0401E" w:rsidRDefault="00B0401E" w:rsidP="00C241BE">
            <w:pPr>
              <w:pStyle w:val="INSIGHTBody"/>
              <w:ind w:firstLine="0"/>
              <w:jc w:val="center"/>
              <w:rPr>
                <w:sz w:val="20"/>
                <w:szCs w:val="20"/>
              </w:rPr>
            </w:pPr>
            <w:r w:rsidRPr="00B0401E">
              <w:rPr>
                <w:sz w:val="20"/>
                <w:szCs w:val="20"/>
              </w:rPr>
              <w:t>0,333</w:t>
            </w:r>
          </w:p>
        </w:tc>
        <w:tc>
          <w:tcPr>
            <w:tcW w:w="1560" w:type="dxa"/>
            <w:tcBorders>
              <w:top w:val="nil"/>
            </w:tcBorders>
            <w:shd w:val="clear" w:color="auto" w:fill="auto"/>
          </w:tcPr>
          <w:p w14:paraId="10F684E2" w14:textId="77777777" w:rsidR="00B0401E" w:rsidRPr="00B0401E" w:rsidRDefault="00B0401E" w:rsidP="00C241BE">
            <w:pPr>
              <w:pStyle w:val="INSIGHTBody"/>
              <w:ind w:firstLine="0"/>
              <w:jc w:val="center"/>
              <w:rPr>
                <w:sz w:val="20"/>
                <w:szCs w:val="20"/>
              </w:rPr>
            </w:pPr>
            <w:r w:rsidRPr="00B0401E">
              <w:rPr>
                <w:sz w:val="20"/>
                <w:szCs w:val="20"/>
              </w:rPr>
              <w:t>0,019</w:t>
            </w:r>
          </w:p>
        </w:tc>
        <w:tc>
          <w:tcPr>
            <w:tcW w:w="1842" w:type="dxa"/>
            <w:tcBorders>
              <w:top w:val="nil"/>
            </w:tcBorders>
            <w:shd w:val="clear" w:color="auto" w:fill="auto"/>
          </w:tcPr>
          <w:p w14:paraId="5C5489B2" w14:textId="77777777" w:rsidR="00B0401E" w:rsidRPr="00B0401E" w:rsidRDefault="00B0401E" w:rsidP="00C241BE">
            <w:pPr>
              <w:pStyle w:val="INSIGHTBody"/>
              <w:ind w:firstLine="0"/>
              <w:jc w:val="center"/>
              <w:rPr>
                <w:sz w:val="20"/>
                <w:szCs w:val="20"/>
              </w:rPr>
            </w:pPr>
            <w:r w:rsidRPr="00B0401E">
              <w:rPr>
                <w:sz w:val="20"/>
                <w:szCs w:val="20"/>
              </w:rPr>
              <w:t>0,010</w:t>
            </w:r>
          </w:p>
        </w:tc>
      </w:tr>
    </w:tbl>
    <w:p w14:paraId="795C720F" w14:textId="77777777" w:rsidR="00B0401E" w:rsidRPr="006C7120" w:rsidRDefault="00B0401E" w:rsidP="00B0401E">
      <w:pPr>
        <w:pStyle w:val="INSIGHTBody"/>
        <w:ind w:firstLine="0"/>
      </w:pPr>
    </w:p>
    <w:p w14:paraId="6A90B2A4" w14:textId="77777777" w:rsidR="00B0401E" w:rsidRDefault="00B0401E" w:rsidP="00B0401E">
      <w:pPr>
        <w:pStyle w:val="INSIGHTBody"/>
      </w:pPr>
      <w:r w:rsidRPr="00DD51BB">
        <w:rPr>
          <w:i/>
        </w:rPr>
        <w:t xml:space="preserve"> </w:t>
      </w:r>
      <w:r w:rsidRPr="00DD51BB">
        <w:t>Selanjutnya hasil penelitian ini terbukti menunjukkan adanya perbedaan tingkat konsep diri pada remaja di Balai Perlindungan dan Rehabilitasi X Yogyakarta antara sebelum dan sesudah diberikan perlakuan yaitu berupa pelatihan berpikir positif. Subjek pada kelompok eksperimen setelah mendapatkan pelatihan berpikir positif memilki skor konsep diri yang lebih tinggi daripada sebelum mendapatkan pelatihan berpikir positif.</w:t>
      </w:r>
    </w:p>
    <w:p w14:paraId="4C222DE5" w14:textId="77777777" w:rsidR="00B0401E" w:rsidRDefault="00B0401E" w:rsidP="00B0401E">
      <w:pPr>
        <w:pStyle w:val="INSIGHTBody"/>
      </w:pPr>
    </w:p>
    <w:p w14:paraId="56478EBE" w14:textId="77777777" w:rsidR="00B0401E" w:rsidRPr="00B0401E" w:rsidRDefault="00B0401E" w:rsidP="00B0401E">
      <w:pPr>
        <w:pStyle w:val="INSIGHTBody"/>
        <w:ind w:firstLine="0"/>
        <w:jc w:val="center"/>
        <w:rPr>
          <w:b/>
        </w:rPr>
      </w:pPr>
      <w:r w:rsidRPr="00B0401E">
        <w:rPr>
          <w:b/>
        </w:rPr>
        <w:t xml:space="preserve">Tabel 3. Analisis </w:t>
      </w:r>
      <w:r w:rsidRPr="00B0401E">
        <w:rPr>
          <w:b/>
          <w:i/>
        </w:rPr>
        <w:t>uji Wilcoxon Rank Test</w:t>
      </w:r>
    </w:p>
    <w:tbl>
      <w:tblPr>
        <w:tblW w:w="0" w:type="auto"/>
        <w:jc w:val="center"/>
        <w:tblBorders>
          <w:top w:val="single" w:sz="2" w:space="0" w:color="auto"/>
          <w:bottom w:val="single" w:sz="2" w:space="0" w:color="auto"/>
          <w:insideH w:val="single" w:sz="2" w:space="0" w:color="auto"/>
        </w:tblBorders>
        <w:tblLook w:val="04A0" w:firstRow="1" w:lastRow="0" w:firstColumn="1" w:lastColumn="0" w:noHBand="0" w:noVBand="1"/>
      </w:tblPr>
      <w:tblGrid>
        <w:gridCol w:w="2920"/>
        <w:gridCol w:w="1871"/>
        <w:gridCol w:w="2368"/>
      </w:tblGrid>
      <w:tr w:rsidR="00B0401E" w:rsidRPr="00EB2016" w14:paraId="4FAE9EFF" w14:textId="77777777" w:rsidTr="00C241BE">
        <w:trPr>
          <w:trHeight w:val="330"/>
          <w:jc w:val="center"/>
        </w:trPr>
        <w:tc>
          <w:tcPr>
            <w:tcW w:w="2920" w:type="dxa"/>
            <w:tcBorders>
              <w:bottom w:val="single" w:sz="2" w:space="0" w:color="auto"/>
            </w:tcBorders>
            <w:shd w:val="clear" w:color="auto" w:fill="auto"/>
          </w:tcPr>
          <w:p w14:paraId="123C0616" w14:textId="77777777" w:rsidR="00B0401E" w:rsidRPr="00EB2016" w:rsidRDefault="00B0401E" w:rsidP="00C241BE">
            <w:pPr>
              <w:pStyle w:val="INSIGHTBody"/>
              <w:spacing w:line="240" w:lineRule="auto"/>
              <w:ind w:firstLine="0"/>
              <w:rPr>
                <w:sz w:val="20"/>
                <w:szCs w:val="20"/>
              </w:rPr>
            </w:pPr>
          </w:p>
        </w:tc>
        <w:tc>
          <w:tcPr>
            <w:tcW w:w="1871" w:type="dxa"/>
            <w:tcBorders>
              <w:bottom w:val="single" w:sz="2" w:space="0" w:color="auto"/>
            </w:tcBorders>
            <w:shd w:val="clear" w:color="auto" w:fill="auto"/>
          </w:tcPr>
          <w:p w14:paraId="23C24586" w14:textId="77777777" w:rsidR="00B0401E" w:rsidRPr="00EB2016" w:rsidRDefault="00B0401E" w:rsidP="00C241BE">
            <w:pPr>
              <w:pStyle w:val="INSIGHTBody"/>
              <w:spacing w:line="240" w:lineRule="auto"/>
              <w:ind w:firstLine="0"/>
              <w:jc w:val="center"/>
              <w:rPr>
                <w:sz w:val="20"/>
                <w:szCs w:val="20"/>
              </w:rPr>
            </w:pPr>
            <w:r w:rsidRPr="00EB2016">
              <w:rPr>
                <w:i/>
                <w:sz w:val="20"/>
                <w:szCs w:val="20"/>
                <w:lang w:val="en-US"/>
              </w:rPr>
              <w:t>Pretest</w:t>
            </w:r>
            <w:r w:rsidRPr="00EB2016">
              <w:rPr>
                <w:i/>
                <w:sz w:val="20"/>
                <w:szCs w:val="20"/>
              </w:rPr>
              <w:t>-</w:t>
            </w:r>
            <w:r w:rsidRPr="00EB2016">
              <w:rPr>
                <w:rFonts w:ascii="Calibri" w:eastAsia="Calibri" w:hAnsi="Calibri"/>
                <w:i/>
                <w:sz w:val="20"/>
                <w:szCs w:val="20"/>
                <w:lang w:val="en-US"/>
              </w:rPr>
              <w:t xml:space="preserve"> </w:t>
            </w:r>
            <w:r w:rsidRPr="00EB2016">
              <w:rPr>
                <w:i/>
                <w:sz w:val="20"/>
                <w:szCs w:val="20"/>
                <w:lang w:val="en-US"/>
              </w:rPr>
              <w:t>Posttest</w:t>
            </w:r>
          </w:p>
        </w:tc>
        <w:tc>
          <w:tcPr>
            <w:tcW w:w="2368" w:type="dxa"/>
            <w:tcBorders>
              <w:bottom w:val="single" w:sz="2" w:space="0" w:color="auto"/>
            </w:tcBorders>
            <w:shd w:val="clear" w:color="auto" w:fill="auto"/>
          </w:tcPr>
          <w:p w14:paraId="6EF1DCC0" w14:textId="77777777" w:rsidR="00B0401E" w:rsidRPr="00EB2016" w:rsidRDefault="00B0401E" w:rsidP="00C241BE">
            <w:pPr>
              <w:pStyle w:val="INSIGHTBody"/>
              <w:spacing w:line="240" w:lineRule="auto"/>
              <w:ind w:firstLine="0"/>
              <w:jc w:val="center"/>
              <w:rPr>
                <w:sz w:val="20"/>
                <w:szCs w:val="20"/>
              </w:rPr>
            </w:pPr>
            <w:r w:rsidRPr="00EB2016">
              <w:rPr>
                <w:i/>
                <w:sz w:val="20"/>
                <w:szCs w:val="20"/>
                <w:lang w:val="en-US"/>
              </w:rPr>
              <w:t>Posttest</w:t>
            </w:r>
            <w:r w:rsidRPr="00EB2016">
              <w:rPr>
                <w:rFonts w:ascii="Calibri" w:eastAsia="Calibri" w:hAnsi="Calibri"/>
                <w:i/>
                <w:sz w:val="20"/>
                <w:szCs w:val="20"/>
                <w:lang w:val="en-US"/>
              </w:rPr>
              <w:t>-</w:t>
            </w:r>
            <w:r w:rsidRPr="00EB2016">
              <w:rPr>
                <w:i/>
                <w:sz w:val="20"/>
                <w:szCs w:val="20"/>
                <w:lang w:val="en-US"/>
              </w:rPr>
              <w:t>Follow Up</w:t>
            </w:r>
          </w:p>
        </w:tc>
      </w:tr>
      <w:tr w:rsidR="00B0401E" w:rsidRPr="00EB2016" w14:paraId="09B64AC5" w14:textId="77777777" w:rsidTr="00C241BE">
        <w:trPr>
          <w:trHeight w:val="309"/>
          <w:jc w:val="center"/>
        </w:trPr>
        <w:tc>
          <w:tcPr>
            <w:tcW w:w="2920" w:type="dxa"/>
            <w:tcBorders>
              <w:bottom w:val="nil"/>
            </w:tcBorders>
            <w:shd w:val="clear" w:color="auto" w:fill="auto"/>
          </w:tcPr>
          <w:p w14:paraId="7916702E" w14:textId="77777777" w:rsidR="00B0401E" w:rsidRPr="00EB2016" w:rsidRDefault="00B0401E" w:rsidP="00C241BE">
            <w:pPr>
              <w:pStyle w:val="INSIGHTBody"/>
              <w:spacing w:line="240" w:lineRule="auto"/>
              <w:ind w:firstLine="0"/>
              <w:jc w:val="center"/>
              <w:rPr>
                <w:sz w:val="20"/>
                <w:szCs w:val="20"/>
              </w:rPr>
            </w:pPr>
            <w:r w:rsidRPr="00EB2016">
              <w:rPr>
                <w:sz w:val="20"/>
                <w:szCs w:val="20"/>
              </w:rPr>
              <w:t>Z</w:t>
            </w:r>
          </w:p>
        </w:tc>
        <w:tc>
          <w:tcPr>
            <w:tcW w:w="1871" w:type="dxa"/>
            <w:tcBorders>
              <w:bottom w:val="nil"/>
            </w:tcBorders>
            <w:shd w:val="clear" w:color="auto" w:fill="auto"/>
          </w:tcPr>
          <w:p w14:paraId="6CDA82DA" w14:textId="77777777" w:rsidR="00B0401E" w:rsidRPr="00EB2016" w:rsidRDefault="00B0401E" w:rsidP="00C241BE">
            <w:pPr>
              <w:pStyle w:val="INSIGHTBody"/>
              <w:spacing w:line="240" w:lineRule="auto"/>
              <w:ind w:firstLine="0"/>
              <w:jc w:val="center"/>
              <w:rPr>
                <w:sz w:val="20"/>
                <w:szCs w:val="20"/>
              </w:rPr>
            </w:pPr>
            <w:r w:rsidRPr="00EB2016">
              <w:rPr>
                <w:sz w:val="20"/>
                <w:szCs w:val="20"/>
              </w:rPr>
              <w:t>-2,207</w:t>
            </w:r>
          </w:p>
        </w:tc>
        <w:tc>
          <w:tcPr>
            <w:tcW w:w="2368" w:type="dxa"/>
            <w:tcBorders>
              <w:bottom w:val="nil"/>
            </w:tcBorders>
            <w:shd w:val="clear" w:color="auto" w:fill="auto"/>
          </w:tcPr>
          <w:p w14:paraId="15DAE600" w14:textId="77777777" w:rsidR="00B0401E" w:rsidRPr="00EB2016" w:rsidRDefault="00B0401E" w:rsidP="00C241BE">
            <w:pPr>
              <w:pStyle w:val="INSIGHTBody"/>
              <w:spacing w:line="240" w:lineRule="auto"/>
              <w:ind w:firstLine="0"/>
              <w:jc w:val="center"/>
              <w:rPr>
                <w:sz w:val="20"/>
                <w:szCs w:val="20"/>
              </w:rPr>
            </w:pPr>
            <w:r w:rsidRPr="00EB2016">
              <w:rPr>
                <w:sz w:val="20"/>
                <w:szCs w:val="20"/>
              </w:rPr>
              <w:t>-5,56</w:t>
            </w:r>
          </w:p>
        </w:tc>
      </w:tr>
      <w:tr w:rsidR="00B0401E" w:rsidRPr="00EB2016" w14:paraId="74A02B0D" w14:textId="77777777" w:rsidTr="00C241BE">
        <w:trPr>
          <w:trHeight w:val="322"/>
          <w:jc w:val="center"/>
        </w:trPr>
        <w:tc>
          <w:tcPr>
            <w:tcW w:w="2920" w:type="dxa"/>
            <w:tcBorders>
              <w:top w:val="nil"/>
            </w:tcBorders>
            <w:shd w:val="clear" w:color="auto" w:fill="auto"/>
          </w:tcPr>
          <w:p w14:paraId="315F26F5" w14:textId="77777777" w:rsidR="00B0401E" w:rsidRPr="00EB2016" w:rsidRDefault="00B0401E" w:rsidP="00C241BE">
            <w:pPr>
              <w:pStyle w:val="INSIGHTBody"/>
              <w:spacing w:line="240" w:lineRule="auto"/>
              <w:ind w:firstLine="0"/>
              <w:jc w:val="center"/>
              <w:rPr>
                <w:sz w:val="20"/>
                <w:szCs w:val="20"/>
              </w:rPr>
            </w:pPr>
            <w:r w:rsidRPr="00EB2016">
              <w:rPr>
                <w:sz w:val="20"/>
                <w:szCs w:val="20"/>
                <w:lang w:val="en-US"/>
              </w:rPr>
              <w:t>Asymp. Sig. Tailed (2-tailed</w:t>
            </w:r>
          </w:p>
        </w:tc>
        <w:tc>
          <w:tcPr>
            <w:tcW w:w="1871" w:type="dxa"/>
            <w:tcBorders>
              <w:top w:val="nil"/>
            </w:tcBorders>
            <w:shd w:val="clear" w:color="auto" w:fill="auto"/>
          </w:tcPr>
          <w:p w14:paraId="2A66521B" w14:textId="77777777" w:rsidR="00B0401E" w:rsidRPr="00EB2016" w:rsidRDefault="00B0401E" w:rsidP="00C241BE">
            <w:pPr>
              <w:pStyle w:val="INSIGHTBody"/>
              <w:spacing w:line="240" w:lineRule="auto"/>
              <w:ind w:firstLine="0"/>
              <w:jc w:val="center"/>
              <w:rPr>
                <w:sz w:val="20"/>
                <w:szCs w:val="20"/>
              </w:rPr>
            </w:pPr>
            <w:r w:rsidRPr="00EB2016">
              <w:rPr>
                <w:sz w:val="20"/>
                <w:szCs w:val="20"/>
              </w:rPr>
              <w:t>0,027</w:t>
            </w:r>
          </w:p>
        </w:tc>
        <w:tc>
          <w:tcPr>
            <w:tcW w:w="2368" w:type="dxa"/>
            <w:tcBorders>
              <w:top w:val="nil"/>
            </w:tcBorders>
            <w:shd w:val="clear" w:color="auto" w:fill="auto"/>
          </w:tcPr>
          <w:p w14:paraId="3268AC21" w14:textId="77777777" w:rsidR="00B0401E" w:rsidRPr="00EB2016" w:rsidRDefault="00B0401E" w:rsidP="00C241BE">
            <w:pPr>
              <w:pStyle w:val="INSIGHTBody"/>
              <w:spacing w:line="240" w:lineRule="auto"/>
              <w:ind w:firstLine="0"/>
              <w:jc w:val="center"/>
              <w:rPr>
                <w:sz w:val="20"/>
                <w:szCs w:val="20"/>
              </w:rPr>
            </w:pPr>
            <w:r w:rsidRPr="00EB2016">
              <w:rPr>
                <w:sz w:val="20"/>
                <w:szCs w:val="20"/>
              </w:rPr>
              <w:t>0,579</w:t>
            </w:r>
          </w:p>
        </w:tc>
      </w:tr>
    </w:tbl>
    <w:p w14:paraId="3FA09359" w14:textId="77777777" w:rsidR="00B0401E" w:rsidRPr="00DD51BB" w:rsidRDefault="00B0401E" w:rsidP="00B0401E">
      <w:pPr>
        <w:pStyle w:val="INSIGHTBody"/>
        <w:ind w:firstLine="0"/>
      </w:pPr>
    </w:p>
    <w:p w14:paraId="6B9C18EC" w14:textId="04A8B630" w:rsidR="00D055B4" w:rsidRPr="00DD51BB" w:rsidRDefault="00B0401E" w:rsidP="00CE7B35">
      <w:pPr>
        <w:pStyle w:val="INSIGHTBody"/>
      </w:pPr>
      <w:r w:rsidRPr="00DD51BB">
        <w:t xml:space="preserve">Hasil penelitian ini mendukung penelitian yang dilakukan oleh </w:t>
      </w:r>
      <w:r w:rsidR="00D055B4">
        <w:fldChar w:fldCharType="begin" w:fldLock="1"/>
      </w:r>
      <w:r w:rsidR="00872625">
        <w:instrText>ADDIN CSL_CITATION {"citationItems":[{"id":"ITEM-1","itemData":{"author":[{"dropping-particle":"","family":"Sari","given":"Dewi Puspita","non-dropping-particle":"","parse-names":false,"suffix":""},{"dropping-particle":"","family":"Asih","given":"Custi Yuli","non-dropping-particle":"","parse-names":false,"suffix":""},{"dropping-particle":"","family":"Susilo","given":"Markus Nanang","non-dropping-particle":"","parse-names":false,"suffix":""},{"dropping-particle":"","family":"Ardaniyati","given":"Lisa","non-dropping-particle":"","parse-names":false,"suffix":""}],"container-title":"Reswara","id":"ITEM-1","issue":"1","issued":{"date-parts":[["2023"]]},"page":"6-13","title":"Pelatihan berpikir positif terhadap konsep diri remaja panti asuhan Aisyiyah Tuntang","type":"article-journal","volume":"4"},"uris":["http://www.mendeley.com/documents/?uuid=1d24fc35-9d39-4b30-898a-32f862f81355"]}],"mendeley":{"formattedCitation":"(Sari et al., 2023)","manualFormatting":"Sari et al (2023)","plainTextFormattedCitation":"(Sari et al., 2023)","previouslyFormattedCitation":"(Sari et al., 2023)"},"properties":{"noteIndex":0},"schema":"https://github.com/citation-style-language/schema/raw/master/csl-citation.json"}</w:instrText>
      </w:r>
      <w:r w:rsidR="00D055B4">
        <w:fldChar w:fldCharType="separate"/>
      </w:r>
      <w:r w:rsidR="00D055B4">
        <w:rPr>
          <w:noProof/>
        </w:rPr>
        <w:t>Sari et al</w:t>
      </w:r>
      <w:r w:rsidR="00D055B4" w:rsidRPr="00D055B4">
        <w:rPr>
          <w:noProof/>
        </w:rPr>
        <w:t xml:space="preserve"> </w:t>
      </w:r>
      <w:r w:rsidR="00D055B4">
        <w:rPr>
          <w:noProof/>
          <w:lang w:val="en-US"/>
        </w:rPr>
        <w:t>(</w:t>
      </w:r>
      <w:r w:rsidR="00D055B4" w:rsidRPr="00D055B4">
        <w:rPr>
          <w:noProof/>
        </w:rPr>
        <w:t>2023)</w:t>
      </w:r>
      <w:r w:rsidR="00D055B4">
        <w:fldChar w:fldCharType="end"/>
      </w:r>
      <w:r w:rsidR="00D055B4">
        <w:rPr>
          <w:lang w:val="en-US"/>
        </w:rPr>
        <w:t xml:space="preserve"> </w:t>
      </w:r>
      <w:r w:rsidRPr="00DD51BB">
        <w:t xml:space="preserve"> mengenai </w:t>
      </w:r>
      <w:r w:rsidRPr="00DD51BB">
        <w:rPr>
          <w:lang w:val="en-US"/>
        </w:rPr>
        <w:t>pelatihan berpikir positif efektif dalam meningkatkan konsep diri pada remaja difabel di BBRSBD Prof. Dr. Soeharso</w:t>
      </w:r>
      <w:r w:rsidRPr="00DD51BB">
        <w:t xml:space="preserve"> yang menunjukkan </w:t>
      </w:r>
      <w:r w:rsidRPr="00DD51BB">
        <w:rPr>
          <w:lang w:val="en-US"/>
        </w:rPr>
        <w:t xml:space="preserve">bahwa pelatihan berpikir positif efektif dalam meningkatkan konsep diri pada remaja difabel di BBRSBD Prof. Dr. Soeharso Surakarta. Demikian </w:t>
      </w:r>
      <w:r w:rsidRPr="00DD51BB">
        <w:t xml:space="preserve">juga penelitian </w:t>
      </w:r>
      <w:r w:rsidR="00872625">
        <w:rPr>
          <w:lang w:val="en-US"/>
        </w:rPr>
        <w:t xml:space="preserve">dilakukan </w:t>
      </w:r>
      <w:r w:rsidR="00872625">
        <w:rPr>
          <w:lang w:val="en-US"/>
        </w:rPr>
        <w:fldChar w:fldCharType="begin" w:fldLock="1"/>
      </w:r>
      <w:r w:rsidR="00CE7B35">
        <w:rPr>
          <w:lang w:val="en-US"/>
        </w:rPr>
        <w:instrText>ADDIN CSL_CITATION {"citationItems":[{"id":"ITEM-1","itemData":{"author":[{"dropping-particle":"","family":"Dewi","given":"Maretha Nathaya","non-dropping-particle":"","parse-names":false,"suffix":""}],"id":"ITEM-1","issued":{"date-parts":[["2021"]]},"publisher":"Universitas Mercu Buana Yogyakarta","title":"Efektivitas pelatihan berpikir positif untuk peningkatan konsep diri mantan pecandu narkoba di Yogyakarta","type":"thesis"},"uris":["http://www.mendeley.com/documents/?uuid=f014c29c-0b98-4dfc-976e-b0d2f4188dc2"]}],"mendeley":{"formattedCitation":"(Dewi, 2021)","manualFormatting":"Dewi (2021)","plainTextFormattedCitation":"(Dewi, 2021)","previouslyFormattedCitation":"(Dewi, 2021)"},"properties":{"noteIndex":0},"schema":"https://github.com/citation-style-language/schema/raw/master/csl-citation.json"}</w:instrText>
      </w:r>
      <w:r w:rsidR="00872625">
        <w:rPr>
          <w:lang w:val="en-US"/>
        </w:rPr>
        <w:fldChar w:fldCharType="separate"/>
      </w:r>
      <w:r w:rsidR="00872625">
        <w:rPr>
          <w:noProof/>
          <w:lang w:val="en-US"/>
        </w:rPr>
        <w:t>Dewi</w:t>
      </w:r>
      <w:r w:rsidR="00872625" w:rsidRPr="00872625">
        <w:rPr>
          <w:noProof/>
          <w:lang w:val="en-US"/>
        </w:rPr>
        <w:t xml:space="preserve"> </w:t>
      </w:r>
      <w:r w:rsidR="00872625">
        <w:rPr>
          <w:noProof/>
          <w:lang w:val="en-US"/>
        </w:rPr>
        <w:t>(</w:t>
      </w:r>
      <w:r w:rsidR="00872625" w:rsidRPr="00872625">
        <w:rPr>
          <w:noProof/>
          <w:lang w:val="en-US"/>
        </w:rPr>
        <w:t>2021)</w:t>
      </w:r>
      <w:r w:rsidR="00872625">
        <w:rPr>
          <w:lang w:val="en-US"/>
        </w:rPr>
        <w:fldChar w:fldCharType="end"/>
      </w:r>
      <w:r w:rsidR="00872625">
        <w:rPr>
          <w:lang w:val="en-US"/>
        </w:rPr>
        <w:t xml:space="preserve"> untuk meningkatkan konsep diri pada pecandu narkoba. </w:t>
      </w:r>
    </w:p>
    <w:p w14:paraId="06B5B4A0" w14:textId="77777777" w:rsidR="00B0401E" w:rsidRPr="00B0401E" w:rsidRDefault="00B0401E" w:rsidP="00B0401E">
      <w:pPr>
        <w:pBdr>
          <w:top w:val="nil"/>
          <w:left w:val="nil"/>
          <w:bottom w:val="nil"/>
          <w:right w:val="nil"/>
          <w:between w:val="nil"/>
        </w:pBdr>
        <w:spacing w:before="120" w:line="276" w:lineRule="auto"/>
        <w:jc w:val="both"/>
        <w:rPr>
          <w:rFonts w:ascii="Times New Roman" w:hAnsi="Times New Roman"/>
          <w:b/>
          <w:sz w:val="22"/>
          <w:szCs w:val="22"/>
        </w:rPr>
      </w:pPr>
      <w:r>
        <w:t xml:space="preserve"> </w:t>
      </w:r>
      <w:r w:rsidRPr="00B0401E">
        <w:rPr>
          <w:rFonts w:ascii="Times New Roman" w:hAnsi="Times New Roman"/>
          <w:b/>
          <w:sz w:val="22"/>
          <w:szCs w:val="22"/>
        </w:rPr>
        <w:t>Pembahasan</w:t>
      </w:r>
    </w:p>
    <w:p w14:paraId="03DF04DE" w14:textId="77777777" w:rsidR="00B0401E" w:rsidRPr="00DD51BB" w:rsidRDefault="00B0401E" w:rsidP="00B0401E">
      <w:pPr>
        <w:pStyle w:val="INSIGHTBody"/>
      </w:pPr>
      <w:r w:rsidRPr="00DD51BB">
        <w:t>Pada penelitian ini, pelatihan berpikir positif yang diberikan kepada subjek dilakukan dalam dua kali pertemuan. Pertemuan pertama terdiri dari  tiga sesi, yaitu sesi pembukaan, sesi kepuasan hidup dan sesi penutupan. Pertemuan kedua terdiri dari empat sesi  yaitu sesi  pembukaan, sesi harga diri, sesi  optimisme dan sesi penutupan.</w:t>
      </w:r>
    </w:p>
    <w:p w14:paraId="1DCA689B" w14:textId="77777777" w:rsidR="00B0401E" w:rsidRPr="00DD51BB" w:rsidRDefault="00B0401E" w:rsidP="00B0401E">
      <w:pPr>
        <w:pStyle w:val="INSIGHTBody"/>
        <w:rPr>
          <w:bCs/>
        </w:rPr>
      </w:pPr>
      <w:r w:rsidRPr="00DD51BB">
        <w:lastRenderedPageBreak/>
        <w:t xml:space="preserve">Pada sesi pertama  yaitu kepuasaan hidup. </w:t>
      </w:r>
      <w:r w:rsidRPr="00DD51BB">
        <w:rPr>
          <w:bCs/>
        </w:rPr>
        <w:t xml:space="preserve">Menurut Dornan dan Maxwell </w:t>
      </w:r>
      <w:r w:rsidRPr="00D055B4">
        <w:rPr>
          <w:bCs/>
        </w:rPr>
        <w:t>(Asmani 2009)</w:t>
      </w:r>
      <w:r w:rsidRPr="00DD51BB">
        <w:rPr>
          <w:bCs/>
        </w:rPr>
        <w:t xml:space="preserve"> individu yang dapat mencapai tingkat kepuasaan diri yang tinggi, maka individu tersebut menjadi individu yang utuh dan selalu berpikir positif dalam memenuhi kepuasaan dalam hidupnya. Individu  yang memiliki pikiran positif akan yakin terhadap dirinya sendiri serta pada orang lain. Melalui pikiran positif seseorang terdorong untuk melakukan suatu hal yang baru dan menggunakan kesempatan yang ada.  </w:t>
      </w:r>
    </w:p>
    <w:p w14:paraId="791BBF5F" w14:textId="77777777" w:rsidR="00B0401E" w:rsidRPr="00DD51BB" w:rsidRDefault="00B0401E" w:rsidP="00B0401E">
      <w:pPr>
        <w:pStyle w:val="INSIGHTBody"/>
      </w:pPr>
      <w:r w:rsidRPr="00DD51BB">
        <w:t>Pada sesi kepuasan hidup,</w:t>
      </w:r>
      <w:r w:rsidRPr="00DD51BB">
        <w:rPr>
          <w:bCs/>
        </w:rPr>
        <w:t xml:space="preserve"> p</w:t>
      </w:r>
      <w:r w:rsidRPr="00DD51BB">
        <w:t xml:space="preserve">eserta diajak untuk berpartisipasi dalam permainan kenalilah dirimu “Siapakah Aku”. Terlihat sebagian besar peserta terlihat tersenyum dan tenang saat menanggapi apa yang dituliskan oleh teman-temannya mengenai diri peserta. Hal ini didukung oleh pernyataan subjek, seperti  DK yang mengatakan bahwa DK merasa senang ketika teman-teman banyak mengenal tentang dirinya dan tidak menyangka ternyata teman-teman lebih mengenali kelebihan dirinya dibandingkan dirinya sendiri.  IG merasa cukup lega ketika dapat mengungkapkan mengenai dirinya pada teman-temannya. IG mengatakan bahwanya dirinya juga menerima saran yang diberikan sebagai bahan intropeksi diri. NS mengatakan bahwa NS merasa senang setelah mengetahui tentang dirinya dimata teman-temannya karena NS sebelumnya mengira bahwa teman-teman akan menilai buruk mengenai dirinya.  Sedangkan NA merasa bisa mengerti diri sendiri lebih dalam melalui teman-temannya. NA juga mengatakan menerima tanggapan dan saran yang telah diberikan oleh teman-temannya mengenai dirinya. Hal ini menunjukkan peserta merasa cukup puas  dan menerima saran yang dberikan oleh teman-temannya. </w:t>
      </w:r>
      <w:r w:rsidRPr="00DD51BB">
        <w:rPr>
          <w:bCs/>
        </w:rPr>
        <w:t>Menurut Hamcheck (Rakhmat 2012) individu yang mempunyai konsep diri yang positif merupakan orang yang akan mampu menikmati apa yang ada didalam dirinya baik kekurangan dan kelebihannya, mampu menerima saran dan kritik ataupun pujian dari orang lain, tanpa merasa tersinggung, puas terhadap keadaan diri dan yakin akan kemampuannya meraih cita-cita.</w:t>
      </w:r>
    </w:p>
    <w:p w14:paraId="3889A123" w14:textId="77777777" w:rsidR="00B0401E" w:rsidRPr="00DD51BB" w:rsidRDefault="00B0401E" w:rsidP="00B0401E">
      <w:pPr>
        <w:pStyle w:val="INSIGHTBody"/>
        <w:rPr>
          <w:bCs/>
        </w:rPr>
      </w:pPr>
      <w:r w:rsidRPr="00DD51BB">
        <w:rPr>
          <w:bCs/>
        </w:rPr>
        <w:t>Pad</w:t>
      </w:r>
      <w:r>
        <w:rPr>
          <w:bCs/>
        </w:rPr>
        <w:t xml:space="preserve">a sesi kedua yaitu harga diri. </w:t>
      </w:r>
      <w:r w:rsidRPr="00DD51BB">
        <w:rPr>
          <w:bCs/>
        </w:rPr>
        <w:t>Menurut Albrecht (Tentama, 2014) orang yang berkepribadian positif kesehariannya akan mempunyai alasan untuk merasa bangga terhadap dirinya sendiri karena individu tersebut  memang layak mendapatkan hal tersebut. Memusatkan perhatian pada kekuatan diri sendiri, melihat diri sendiri secara positif dengan dasar pikiran bahwa setiap indvidu sama berartinya dengan orang lain.</w:t>
      </w:r>
    </w:p>
    <w:p w14:paraId="12F79ED9" w14:textId="77777777" w:rsidR="00B0401E" w:rsidRPr="00DD51BB" w:rsidRDefault="00B0401E" w:rsidP="00B0401E">
      <w:pPr>
        <w:pStyle w:val="INSIGHTBody"/>
      </w:pPr>
      <w:r w:rsidRPr="00DD51BB">
        <w:t xml:space="preserve">Pada sesi harga diri peserta diajak untuk berpartisipasi dalam permainan lempar pujian, terlihat cukup antusias dalam mengikuti permainan ini. Hal imi didukung oleh pernyataan subjek, seperti EF yang mengatakan bahwa EF merasa senang saat menerima pujian dari temannya. Disisi lain, EF merasa bahwa dirinya juga bisa melihat orang lain dari segi positif. AK mengatakan bahwa dirinya merasa disayangi karena teman-teman memberikan perhatian dalam bentuk pujian mengenai dirinya. Hal ini menunjukkan peserta merasa senang, merasa disayangi dan  dapat melihat orang lain dari segi positif.  Selanjutnya sub sesi materi lawan pikiran negatif bertujuan memberikan pemahamanan mengenai lawan pikiran negatif.  Setelah selesai materi lawan pikiran negatif,  DK mengatakan bahwa dirinya menjadi lebih banyak tahu apa yang harus dilakukan saat pikiran negatif muncul. </w:t>
      </w:r>
      <w:r w:rsidRPr="00DD51BB">
        <w:lastRenderedPageBreak/>
        <w:t>Sama hal dengan IG mengatakan menyadari bahwa cara pandangnnya selama ini yang membuat dirinya menjadi tidak percaya diri dengan kemampuan yang dimilikinya. Hal ini menunjukkan peserta menjadi lebih paham bagaimana cara melawan pikiran negatif.</w:t>
      </w:r>
    </w:p>
    <w:p w14:paraId="4095AA39" w14:textId="77777777" w:rsidR="00B0401E" w:rsidRPr="00DD51BB" w:rsidRDefault="00B0401E" w:rsidP="00B0401E">
      <w:pPr>
        <w:pStyle w:val="INSIGHTBody"/>
      </w:pPr>
      <w:r w:rsidRPr="00DD51BB">
        <w:t xml:space="preserve">Selanjutnya, sub sesi saya sangat berharga  bertujuan agar peserta dilatih untuk menghargai kekuatan-kekuatan yang ada dalam dirinya. Terlihat peserta nampak bersemangat dan lebih tenang setelah mengucapkan kalimat positif dalam hati.  Hal ini didukung oleh pernyataan subjek,seperti NS yang mengatakan bahwa NS merasa lebih tenang dan bersemangat. Sementara AK merasa lebih menyayangi diri sendiri. Lain hal dengan NA merasa lebih bisa menghargai diri sendiri. Hal ini menunjukkan peserta merasa lebih tenang dan lebih menghargai diri sendiri.  </w:t>
      </w:r>
      <w:r w:rsidRPr="00DD51BB">
        <w:rPr>
          <w:bCs/>
        </w:rPr>
        <w:t>Konsep diri yang terbentuk pada diri juga akan menentukan penghargaan yang diberikan pada diri.  Penghargaan terhadap diri merupakan evaluasi terhadap diri sendiri akan menentukan sejauh mana seseorang yakin akan kemampuan dirinya dan keberhasilan dirinya (Syam, 2012).</w:t>
      </w:r>
    </w:p>
    <w:p w14:paraId="48B019CF" w14:textId="77777777" w:rsidR="00B0401E" w:rsidRPr="00DD51BB" w:rsidRDefault="00B0401E" w:rsidP="00B0401E">
      <w:pPr>
        <w:pStyle w:val="INSIGHTBody"/>
        <w:rPr>
          <w:bCs/>
        </w:rPr>
      </w:pPr>
      <w:r w:rsidRPr="00DD51BB">
        <w:t xml:space="preserve">Pada sesi terakhir yaitu sesi opimisme. </w:t>
      </w:r>
      <w:r w:rsidRPr="00DD51BB">
        <w:rPr>
          <w:bCs/>
        </w:rPr>
        <w:t>Individu memiliki pola pikir positif akan cenderung memiliki gaya penjelasan yang optimis, karena optimis merupakan salah aspek berpikir positif. Optimisme adalah evaluasi umum seseorang terhadap masa depan yang merefleksikan kepercayaan terhadap munculnya hal-hal yang baik dan berkurangnya hal-hal yang buruk (Caprara &amp; Steca, 2006).</w:t>
      </w:r>
    </w:p>
    <w:p w14:paraId="26DAF085" w14:textId="77777777" w:rsidR="00B0401E" w:rsidRPr="00DD51BB" w:rsidRDefault="00B0401E" w:rsidP="00B0401E">
      <w:pPr>
        <w:pStyle w:val="INSIGHTBody"/>
      </w:pPr>
      <w:r w:rsidRPr="00DD51BB">
        <w:rPr>
          <w:bCs/>
        </w:rPr>
        <w:t xml:space="preserve"> Pada sesi optimisme,  </w:t>
      </w:r>
      <w:r w:rsidRPr="00DD51BB">
        <w:t xml:space="preserve">peserta diajak untuk berpartisipasi dalam permainan </w:t>
      </w:r>
      <w:r w:rsidRPr="00C241BE">
        <w:rPr>
          <w:i/>
        </w:rPr>
        <w:t>pos happy</w:t>
      </w:r>
      <w:r w:rsidRPr="00DD51BB">
        <w:t xml:space="preserve">. Terlihat peserta nampak bersemangat saat memberikan dan menerima motivasi. Hal ini didukung oleh pernyataan subjek, seperti DK yang mengatakan bahwa DK merasa senang ternyata dirinya mampu memberikan motivasi pada orang lain. EF merasa bahagia bisa menerima motivasi dan memberikan motivasi pada orang lain. Sama hal IG merasa senang dan saat menerima motivasi menjadi bersemangat. Hal ini menunjukkan peserta merasa senang dan bahagia bisa memberikan dan menerima kata-kata motivasi. Selanjutnya sub sesi materi pikiran positif bertujuan memberikan pemahaman mengenai pikiran positif. Para peserta terlihat nampak fokus dalam mengikuti materi yang disampaikan oleh </w:t>
      </w:r>
      <w:r w:rsidRPr="00DD51BB">
        <w:rPr>
          <w:i/>
        </w:rPr>
        <w:t>traine</w:t>
      </w:r>
      <w:r w:rsidRPr="00DD51BB">
        <w:t xml:space="preserve">r. Setelah selesai materi berpikir positif, seperti NA yang mengatakan bahwa dengan berpikir positif  dapat lebih tenang dalam mengambil keputusan. AK mengatakan dengan berpikir positif dapat meningkatkan keyakinan dirinya terhadap kemampuan yang dimiliki. Sama hal dengan NS mengatakan dengan berpikir positif  dapat meningkatkan rasa percaya dirinya dalam melakukan sesuatu hal. Hal ini menunjukkan berpikir positif  dapat membuat peserta lebih tenang dalam mengambil keputusan, percaya diri dan yakin dengan kemampuannya. </w:t>
      </w:r>
    </w:p>
    <w:p w14:paraId="3849DB62" w14:textId="77777777" w:rsidR="00B0401E" w:rsidRPr="00DD51BB" w:rsidRDefault="00B0401E" w:rsidP="00B0401E">
      <w:pPr>
        <w:pStyle w:val="INSIGHTBody"/>
      </w:pPr>
      <w:r w:rsidRPr="00DD51BB">
        <w:t xml:space="preserve">Selanjutnya, </w:t>
      </w:r>
      <w:r w:rsidRPr="00DD51BB">
        <w:rPr>
          <w:i/>
        </w:rPr>
        <w:t>trainer</w:t>
      </w:r>
      <w:r w:rsidRPr="00DD51BB">
        <w:t xml:space="preserve"> memutar video pendek. Para peserta nampak fokus dan serius menonton video yang ditayangkan.  Setelah menonton memberikan dampak positif bagi peserta, seperti AK mengatakan bahwa proses tidak mengkhianati  hasil semua dapat dicapai saat kita berusaha dengan sungguh-sungguh saat jatuh bangkit kembali dan meneruskan perjuangan. Sedangkan DK mengatakan bahwa tetap semangat meraih mimpi, hilangkan rasa minder dan beri hal-hal positif </w:t>
      </w:r>
      <w:r w:rsidRPr="00DD51BB">
        <w:lastRenderedPageBreak/>
        <w:t xml:space="preserve">terhadap diri sendiri. Lain hal dengan EF mengatakan perjuangan seseorang yang pantang menyerah akan menjadikan dirinya orang yang sukses dan mampu mencapai cita-citanya. Hal ini menunjukkan peserta menjadi lebih paham bahwa untuk </w:t>
      </w:r>
      <w:r w:rsidRPr="00DD51BB">
        <w:rPr>
          <w:bCs/>
        </w:rPr>
        <w:t>meraih kesuksesan peserta  harus menghargai diri sendiri dan berpandangan positif terhadap dirinya serta menjadikan kegagalan sebagai pembelajaran untuk melangkah kedepan.</w:t>
      </w:r>
    </w:p>
    <w:p w14:paraId="047219DE" w14:textId="77777777" w:rsidR="00B0401E" w:rsidRPr="00DD51BB" w:rsidRDefault="00B0401E" w:rsidP="00B0401E">
      <w:pPr>
        <w:pStyle w:val="INSIGHTBody"/>
        <w:rPr>
          <w:bCs/>
        </w:rPr>
      </w:pPr>
      <w:r w:rsidRPr="00DD51BB">
        <w:t>Terakhir, sub sesi ini adalah tips menjadi pribadi yang optimis. Setelah mengikuti sub sesi ini peserta berusaha menjadi pribadi yang lebih optimis. Hal ini didukung oleh pernyataan, seperti  IG yang mengatakan bahwa IG merasa tambah bersemangat dan yakin dengan kelebihan dan bakatnya dibidang seni. NS mengatakan lebih menyakinkan diri bahwa dirinya mampu dan bisa melewati setiap tantangan. AK mengatakan semua bisa lewati ketika percaya dengan diri sendiri dan tetap berjuang</w:t>
      </w:r>
      <w:r w:rsidRPr="00DD51BB">
        <w:rPr>
          <w:bCs/>
        </w:rPr>
        <w:t xml:space="preserve">. Hal ini menunjukkan peserta yang memiliki sikap optimis akan yakin dengan kemampuan yang dimiliki dan mampu memotivasi dirinya sendiri untuk mencapai harapan yang positif dalam kehidupannya. </w:t>
      </w:r>
    </w:p>
    <w:p w14:paraId="28571644" w14:textId="4ADB577F" w:rsidR="00B0401E" w:rsidRDefault="00B0401E" w:rsidP="00B0401E">
      <w:pPr>
        <w:pStyle w:val="INSIGHTBody"/>
        <w:rPr>
          <w:bCs/>
        </w:rPr>
      </w:pPr>
      <w:r w:rsidRPr="00DD51BB">
        <w:rPr>
          <w:bCs/>
        </w:rPr>
        <w:t>Pengharapan mengenai diri akan menentukan bagaimana individu akan bertindak dalam hidup. Apabila individu berpikir bahwa dirinya bisa, maka individu akan cenderung sukses dan bila individu tersebut merasa dirinya gagal, maka sebenarnya telah menyiapkan dirinya untuk gagal. Jadi bisa dikatakan bahwa konsep diri merupakan bagian diri yang mempeng</w:t>
      </w:r>
      <w:r w:rsidR="00F93F51">
        <w:rPr>
          <w:bCs/>
        </w:rPr>
        <w:t>aruhi set</w:t>
      </w:r>
      <w:r w:rsidRPr="00DD51BB">
        <w:rPr>
          <w:bCs/>
        </w:rPr>
        <w:t>i</w:t>
      </w:r>
      <w:r w:rsidR="00F93F51">
        <w:rPr>
          <w:bCs/>
          <w:lang w:val="en-US"/>
        </w:rPr>
        <w:t>a</w:t>
      </w:r>
      <w:r w:rsidR="00887DEA">
        <w:rPr>
          <w:bCs/>
          <w:lang w:val="en-US"/>
        </w:rPr>
        <w:t xml:space="preserve"> </w:t>
      </w:r>
      <w:r w:rsidRPr="00DD51BB">
        <w:rPr>
          <w:bCs/>
        </w:rPr>
        <w:t>p aspek pengalaman aspek baik itu pikiran, perasaan, persepsi dan tingkah laku individu (Calhoun dan Accocella dalam Killing, 2015).</w:t>
      </w:r>
    </w:p>
    <w:p w14:paraId="2FFE0685" w14:textId="1A39AB09" w:rsidR="00B0401E" w:rsidRPr="00DD51BB" w:rsidRDefault="00B0401E" w:rsidP="00C241BE">
      <w:pPr>
        <w:pStyle w:val="INSIGHTBody"/>
        <w:rPr>
          <w:bCs/>
        </w:rPr>
      </w:pPr>
      <w:r w:rsidRPr="00DD51BB">
        <w:rPr>
          <w:bCs/>
          <w:szCs w:val="22"/>
        </w:rPr>
        <w:t xml:space="preserve">Pelatihan berpikir positif akan membantu remaja dalam menggambarkan dirinya sendiri secara positif. Jika remaja menggambarkan dirinya sebagai seseorang yang positif, </w:t>
      </w:r>
      <w:r w:rsidR="00887DEA">
        <w:rPr>
          <w:bCs/>
          <w:szCs w:val="22"/>
          <w:lang w:val="en-US"/>
        </w:rPr>
        <w:t xml:space="preserve">maka mengakibatkan penilaian positif pada diri. </w:t>
      </w:r>
      <w:r w:rsidR="00C241BE">
        <w:rPr>
          <w:bCs/>
          <w:szCs w:val="22"/>
          <w:lang w:val="en-US"/>
        </w:rPr>
        <w:t xml:space="preserve">Konsep diri yang positif membuat individu setara dengan individu lainnya  sehingga membuatnya mampu beraktivitas di sekolah dan kedepannya lebih baik </w:t>
      </w:r>
      <w:r w:rsidR="00C241BE">
        <w:rPr>
          <w:bCs/>
          <w:szCs w:val="22"/>
          <w:lang w:val="en-US"/>
        </w:rPr>
        <w:fldChar w:fldCharType="begin" w:fldLock="1"/>
      </w:r>
      <w:r w:rsidR="00C241BE">
        <w:rPr>
          <w:bCs/>
          <w:szCs w:val="22"/>
          <w:lang w:val="en-US"/>
        </w:rPr>
        <w:instrText>ADDIN CSL_CITATION {"citationItems":[{"id":"ITEM-1","itemData":{"DOI":"10.3389/fpsyg.2025.1097335","author":[{"dropping-particle":"","family":"Che","given":"Xi","non-dropping-particle":"","parse-names":false,"suffix":""},{"dropping-particle":"","family":"Gao","given":"Tian-Yu","non-dropping-particle":"","parse-names":false,"suffix":""},{"dropping-particle":"","family":"Ma","given":"Rui-Si","non-dropping-particle":"","parse-names":false,"suffix":""},{"dropping-particle":"","family":"Tang","given":"Di","non-dropping-particle":"","parse-names":false,"suffix":""},{"dropping-particle":"","family":"Zhong","given":"Hua","non-dropping-particle":"","parse-names":false,"suffix":""},{"dropping-particle":"","family":"Dong","given":"He-Ling","non-dropping-particle":"","parse-names":false,"suffix":""}],"container-title":"Frontiers in Psychology","id":"ITEM-1","issued":{"date-parts":[["2023"]]},"title":"Relationship among positive self-esteem, physical literacy, and pyhsical activity in college students: a study of a mediation model","type":"article-journal","volume":"14"},"uris":["http://www.mendeley.com/documents/?uuid=121e84ef-09a1-4514-9101-2de029a430c8"]}],"mendeley":{"formattedCitation":"(Che et al., 2023)","plainTextFormattedCitation":"(Che et al., 2023)","previouslyFormattedCitation":"(Che et al., 2023)"},"properties":{"noteIndex":0},"schema":"https://github.com/citation-style-language/schema/raw/master/csl-citation.json"}</w:instrText>
      </w:r>
      <w:r w:rsidR="00C241BE">
        <w:rPr>
          <w:bCs/>
          <w:szCs w:val="22"/>
          <w:lang w:val="en-US"/>
        </w:rPr>
        <w:fldChar w:fldCharType="separate"/>
      </w:r>
      <w:r w:rsidR="00C241BE" w:rsidRPr="00C241BE">
        <w:rPr>
          <w:bCs/>
          <w:noProof/>
          <w:szCs w:val="22"/>
          <w:lang w:val="en-US"/>
        </w:rPr>
        <w:t>(Che et al., 2023)</w:t>
      </w:r>
      <w:r w:rsidR="00C241BE">
        <w:rPr>
          <w:bCs/>
          <w:szCs w:val="22"/>
          <w:lang w:val="en-US"/>
        </w:rPr>
        <w:fldChar w:fldCharType="end"/>
      </w:r>
      <w:r w:rsidR="00C241BE">
        <w:rPr>
          <w:bCs/>
          <w:szCs w:val="22"/>
          <w:lang w:val="en-US"/>
        </w:rPr>
        <w:t xml:space="preserve">. </w:t>
      </w:r>
    </w:p>
    <w:p w14:paraId="3F4CF1A9" w14:textId="77777777" w:rsidR="00B0401E" w:rsidRDefault="00B0401E" w:rsidP="00B0401E">
      <w:pPr>
        <w:pStyle w:val="INSIGHTBody"/>
        <w:rPr>
          <w:bCs/>
          <w:szCs w:val="22"/>
        </w:rPr>
      </w:pPr>
      <w:r>
        <w:rPr>
          <w:bCs/>
          <w:szCs w:val="22"/>
        </w:rPr>
        <w:t xml:space="preserve">Berdasarkan hasil uraian di atas, </w:t>
      </w:r>
      <w:r w:rsidRPr="00DD51BB">
        <w:rPr>
          <w:bCs/>
          <w:szCs w:val="22"/>
        </w:rPr>
        <w:t xml:space="preserve">dapat disimpulkan bahwa pelatihan berpikir positif ini dapat digunakan untuk meningkatkan konsep diri pada remaja di Balai Perlindungan dan Rehabilitasi X Yogyakarta. Dengan demikan, pelatihan berpikir positif dapat menjadi salah satu bentuk intervensi untuk membantu remaja dalam peningkatkan konsep diri. Secara keseluruhan, sesi-sesi kegiatan dalam pelatihan berpikir positif ini memberikan pengaruh positif terhadap peningkatan konsep diri pada remaja di Balai Perlindungan dan Rehabilitasi X Yogyakarta. </w:t>
      </w:r>
    </w:p>
    <w:p w14:paraId="7C643539" w14:textId="77777777" w:rsidR="000123A8" w:rsidRDefault="000123A8" w:rsidP="00B0401E">
      <w:pPr>
        <w:pStyle w:val="INSIGHTBody"/>
        <w:rPr>
          <w:bCs/>
          <w:szCs w:val="22"/>
        </w:rPr>
      </w:pPr>
    </w:p>
    <w:p w14:paraId="6E8561EA" w14:textId="4C4190D4" w:rsidR="00B0401E" w:rsidRPr="009E341C" w:rsidRDefault="00C241BE" w:rsidP="00B0401E">
      <w:pPr>
        <w:pStyle w:val="INSIGHTBody"/>
        <w:ind w:firstLine="0"/>
        <w:rPr>
          <w:b/>
          <w:bCs/>
          <w:color w:val="000000" w:themeColor="text1"/>
          <w:szCs w:val="22"/>
          <w:lang w:val="en-US"/>
        </w:rPr>
      </w:pPr>
      <w:r>
        <w:rPr>
          <w:b/>
          <w:bCs/>
          <w:color w:val="000000" w:themeColor="text1"/>
          <w:szCs w:val="22"/>
          <w:lang w:val="en-US"/>
        </w:rPr>
        <w:t>K</w:t>
      </w:r>
      <w:r w:rsidR="00B0401E" w:rsidRPr="009E341C">
        <w:rPr>
          <w:b/>
          <w:bCs/>
          <w:color w:val="000000" w:themeColor="text1"/>
          <w:szCs w:val="22"/>
          <w:lang w:val="en-US"/>
        </w:rPr>
        <w:t xml:space="preserve">esimpulan </w:t>
      </w:r>
    </w:p>
    <w:p w14:paraId="530AF831" w14:textId="0A5DF17B" w:rsidR="00B0401E" w:rsidRDefault="00B0401E" w:rsidP="00B0401E">
      <w:pPr>
        <w:pStyle w:val="INSIGHTBody"/>
        <w:rPr>
          <w:lang w:val="en-US"/>
        </w:rPr>
      </w:pPr>
      <w:r w:rsidRPr="00DD51BB">
        <w:rPr>
          <w:lang w:val="en-US"/>
        </w:rPr>
        <w:t xml:space="preserve">Berdasarkan hasil penelitian dan pembahasan dapat disimpulkan bahwa ada perbedaan tingkat konsep diri saat post test pada kelompok eksperimen yang telah diberikan perlakuan berupa pelatihan berpikir positif dan post test pada kelompok kontrol yang tidak diberikan perlakuan. </w:t>
      </w:r>
    </w:p>
    <w:p w14:paraId="06F2D812" w14:textId="7B9374BB" w:rsidR="00C241BE" w:rsidRPr="00DD51BB" w:rsidRDefault="00C241BE" w:rsidP="00B8244D">
      <w:pPr>
        <w:pStyle w:val="INSIGHTBody"/>
        <w:rPr>
          <w:lang w:val="en-US"/>
        </w:rPr>
      </w:pPr>
      <w:r>
        <w:rPr>
          <w:lang w:val="en-US"/>
        </w:rPr>
        <w:t xml:space="preserve">Saran untuk peneliti selanjutnya adalah memperhatikan atau mengontrol seminimal mungkin variabel penganggu internal seperti ruangan yang tidak kondusif karena bising atau kondisi </w:t>
      </w:r>
      <w:r>
        <w:rPr>
          <w:lang w:val="en-US"/>
        </w:rPr>
        <w:lastRenderedPageBreak/>
        <w:t xml:space="preserve">penerangan. Dalam penelitian ini, responden pelatihan adalah perempuan, oleh karena itu dapat dibuat lebih variatif respondennya dengan mengajak laki-laki atau dari kelompok usia berbeda. </w:t>
      </w:r>
    </w:p>
    <w:p w14:paraId="6EED9A3D" w14:textId="19EC18A3" w:rsidR="00D055B4" w:rsidRDefault="00D055B4" w:rsidP="00B8244D">
      <w:pPr>
        <w:widowControl w:val="0"/>
        <w:autoSpaceDE w:val="0"/>
        <w:autoSpaceDN w:val="0"/>
        <w:adjustRightInd w:val="0"/>
        <w:ind w:left="480" w:hanging="480"/>
        <w:jc w:val="center"/>
        <w:rPr>
          <w:rFonts w:ascii="Times New Roman" w:hAnsi="Times New Roman"/>
          <w:b/>
          <w:color w:val="000000" w:themeColor="text1"/>
          <w:sz w:val="24"/>
          <w:szCs w:val="24"/>
          <w:lang w:val="en-GB"/>
        </w:rPr>
      </w:pPr>
      <w:r w:rsidRPr="00D055B4">
        <w:rPr>
          <w:rFonts w:ascii="Times New Roman" w:hAnsi="Times New Roman"/>
          <w:b/>
          <w:color w:val="000000" w:themeColor="text1"/>
          <w:sz w:val="24"/>
          <w:szCs w:val="24"/>
          <w:lang w:val="en-GB"/>
        </w:rPr>
        <w:t>Daftar Pust</w:t>
      </w:r>
      <w:bookmarkStart w:id="0" w:name="_GoBack"/>
      <w:r w:rsidRPr="00D055B4">
        <w:rPr>
          <w:rFonts w:ascii="Times New Roman" w:hAnsi="Times New Roman"/>
          <w:b/>
          <w:color w:val="000000" w:themeColor="text1"/>
          <w:sz w:val="24"/>
          <w:szCs w:val="24"/>
          <w:lang w:val="en-GB"/>
        </w:rPr>
        <w:t>aka</w:t>
      </w:r>
      <w:bookmarkEnd w:id="0"/>
    </w:p>
    <w:p w14:paraId="6B1C78B4" w14:textId="77777777" w:rsidR="00C241BE" w:rsidRPr="00C241BE" w:rsidRDefault="00C241BE" w:rsidP="00C241BE">
      <w:pPr>
        <w:widowControl w:val="0"/>
        <w:autoSpaceDE w:val="0"/>
        <w:autoSpaceDN w:val="0"/>
        <w:adjustRightInd w:val="0"/>
        <w:ind w:left="480" w:hanging="480"/>
        <w:jc w:val="both"/>
        <w:rPr>
          <w:rFonts w:ascii="Times New Roman" w:hAnsi="Times New Roman"/>
          <w:noProof/>
          <w:sz w:val="24"/>
          <w:szCs w:val="24"/>
        </w:rPr>
      </w:pPr>
      <w:r>
        <w:rPr>
          <w:rFonts w:ascii="Times New Roman" w:hAnsi="Times New Roman"/>
          <w:color w:val="000000" w:themeColor="text1"/>
          <w:sz w:val="24"/>
          <w:szCs w:val="24"/>
          <w:lang w:val="en-GB"/>
        </w:rPr>
        <w:fldChar w:fldCharType="begin" w:fldLock="1"/>
      </w:r>
      <w:r>
        <w:rPr>
          <w:rFonts w:ascii="Times New Roman" w:hAnsi="Times New Roman"/>
          <w:color w:val="000000" w:themeColor="text1"/>
          <w:sz w:val="24"/>
          <w:szCs w:val="24"/>
          <w:lang w:val="en-GB"/>
        </w:rPr>
        <w:instrText xml:space="preserve">ADDIN Mendeley Bibliography CSL_BIBLIOGRAPHY </w:instrText>
      </w:r>
      <w:r>
        <w:rPr>
          <w:rFonts w:ascii="Times New Roman" w:hAnsi="Times New Roman"/>
          <w:color w:val="000000" w:themeColor="text1"/>
          <w:sz w:val="24"/>
          <w:szCs w:val="24"/>
          <w:lang w:val="en-GB"/>
        </w:rPr>
        <w:fldChar w:fldCharType="separate"/>
      </w:r>
      <w:r w:rsidRPr="00C241BE">
        <w:rPr>
          <w:rFonts w:ascii="Times New Roman" w:hAnsi="Times New Roman"/>
          <w:noProof/>
          <w:sz w:val="24"/>
          <w:szCs w:val="24"/>
        </w:rPr>
        <w:t xml:space="preserve">Asridayanti, &amp; Kristianingsih, S. A. (2021). Konsep diri dengan kecemasan pada narapidana pengguna narkotika dalam menghadapi masa depan. </w:t>
      </w:r>
      <w:r w:rsidRPr="00C241BE">
        <w:rPr>
          <w:rFonts w:ascii="Times New Roman" w:hAnsi="Times New Roman"/>
          <w:i/>
          <w:iCs/>
          <w:noProof/>
          <w:sz w:val="24"/>
          <w:szCs w:val="24"/>
        </w:rPr>
        <w:t>Insight</w:t>
      </w:r>
      <w:r w:rsidRPr="00C241BE">
        <w:rPr>
          <w:rFonts w:ascii="Times New Roman" w:hAnsi="Times New Roman"/>
          <w:noProof/>
          <w:sz w:val="24"/>
          <w:szCs w:val="24"/>
        </w:rPr>
        <w:t xml:space="preserve">, </w:t>
      </w:r>
      <w:r w:rsidRPr="00C241BE">
        <w:rPr>
          <w:rFonts w:ascii="Times New Roman" w:hAnsi="Times New Roman"/>
          <w:i/>
          <w:iCs/>
          <w:noProof/>
          <w:sz w:val="24"/>
          <w:szCs w:val="24"/>
        </w:rPr>
        <w:t>17</w:t>
      </w:r>
      <w:r w:rsidRPr="00C241BE">
        <w:rPr>
          <w:rFonts w:ascii="Times New Roman" w:hAnsi="Times New Roman"/>
          <w:noProof/>
          <w:sz w:val="24"/>
          <w:szCs w:val="24"/>
        </w:rPr>
        <w:t>(2), 357–372. https://doi.org/10.32528/ins.v%vi%oi.6109</w:t>
      </w:r>
    </w:p>
    <w:p w14:paraId="3E4F8621" w14:textId="77777777" w:rsidR="00C241BE" w:rsidRPr="00C241BE" w:rsidRDefault="00C241BE" w:rsidP="00C241BE">
      <w:pPr>
        <w:widowControl w:val="0"/>
        <w:autoSpaceDE w:val="0"/>
        <w:autoSpaceDN w:val="0"/>
        <w:adjustRightInd w:val="0"/>
        <w:ind w:left="480" w:hanging="480"/>
        <w:jc w:val="both"/>
        <w:rPr>
          <w:rFonts w:ascii="Times New Roman" w:hAnsi="Times New Roman"/>
          <w:noProof/>
          <w:sz w:val="24"/>
          <w:szCs w:val="24"/>
        </w:rPr>
      </w:pPr>
      <w:r w:rsidRPr="00C241BE">
        <w:rPr>
          <w:rFonts w:ascii="Times New Roman" w:hAnsi="Times New Roman"/>
          <w:noProof/>
          <w:sz w:val="24"/>
          <w:szCs w:val="24"/>
        </w:rPr>
        <w:t xml:space="preserve">Azizah, L. F., &amp; Fatayati, N. U. (2021). Efektivitas pelatihan berpikir positif untuk meningkatkan kepercayaan diri pada siswa tuna rungu SLB Negeri Saronggi. </w:t>
      </w:r>
      <w:r w:rsidRPr="00C241BE">
        <w:rPr>
          <w:rFonts w:ascii="Times New Roman" w:hAnsi="Times New Roman"/>
          <w:i/>
          <w:iCs/>
          <w:noProof/>
          <w:sz w:val="24"/>
          <w:szCs w:val="24"/>
        </w:rPr>
        <w:t>Shine, Jurnal Bimbingan Dan Konseling</w:t>
      </w:r>
      <w:r w:rsidRPr="00C241BE">
        <w:rPr>
          <w:rFonts w:ascii="Times New Roman" w:hAnsi="Times New Roman"/>
          <w:noProof/>
          <w:sz w:val="24"/>
          <w:szCs w:val="24"/>
        </w:rPr>
        <w:t xml:space="preserve">, </w:t>
      </w:r>
      <w:r w:rsidRPr="00C241BE">
        <w:rPr>
          <w:rFonts w:ascii="Times New Roman" w:hAnsi="Times New Roman"/>
          <w:i/>
          <w:iCs/>
          <w:noProof/>
          <w:sz w:val="24"/>
          <w:szCs w:val="24"/>
        </w:rPr>
        <w:t>1</w:t>
      </w:r>
      <w:r w:rsidRPr="00C241BE">
        <w:rPr>
          <w:rFonts w:ascii="Times New Roman" w:hAnsi="Times New Roman"/>
          <w:noProof/>
          <w:sz w:val="24"/>
          <w:szCs w:val="24"/>
        </w:rPr>
        <w:t>(2), 113–122. https://doi.org/10.36379/shine.v1i2.155</w:t>
      </w:r>
    </w:p>
    <w:p w14:paraId="0BD979D5" w14:textId="77777777" w:rsidR="00C241BE" w:rsidRPr="00C241BE" w:rsidRDefault="00C241BE" w:rsidP="00C241BE">
      <w:pPr>
        <w:widowControl w:val="0"/>
        <w:autoSpaceDE w:val="0"/>
        <w:autoSpaceDN w:val="0"/>
        <w:adjustRightInd w:val="0"/>
        <w:ind w:left="480" w:hanging="480"/>
        <w:jc w:val="both"/>
        <w:rPr>
          <w:rFonts w:ascii="Times New Roman" w:hAnsi="Times New Roman"/>
          <w:noProof/>
          <w:sz w:val="24"/>
          <w:szCs w:val="24"/>
        </w:rPr>
      </w:pPr>
      <w:r w:rsidRPr="00C241BE">
        <w:rPr>
          <w:rFonts w:ascii="Times New Roman" w:hAnsi="Times New Roman"/>
          <w:noProof/>
          <w:sz w:val="24"/>
          <w:szCs w:val="24"/>
        </w:rPr>
        <w:t xml:space="preserve">Barokah, K. (2021). Manfaat berpikir positif terhadap pengembangan otak. </w:t>
      </w:r>
      <w:r w:rsidRPr="00C241BE">
        <w:rPr>
          <w:rFonts w:ascii="Times New Roman" w:hAnsi="Times New Roman"/>
          <w:i/>
          <w:iCs/>
          <w:noProof/>
          <w:sz w:val="24"/>
          <w:szCs w:val="24"/>
        </w:rPr>
        <w:t>Spritual Healing: Jurnal Tasawuf Dan Psikoterapi</w:t>
      </w:r>
      <w:r w:rsidRPr="00C241BE">
        <w:rPr>
          <w:rFonts w:ascii="Times New Roman" w:hAnsi="Times New Roman"/>
          <w:noProof/>
          <w:sz w:val="24"/>
          <w:szCs w:val="24"/>
        </w:rPr>
        <w:t xml:space="preserve">, </w:t>
      </w:r>
      <w:r w:rsidRPr="00C241BE">
        <w:rPr>
          <w:rFonts w:ascii="Times New Roman" w:hAnsi="Times New Roman"/>
          <w:i/>
          <w:iCs/>
          <w:noProof/>
          <w:sz w:val="24"/>
          <w:szCs w:val="24"/>
        </w:rPr>
        <w:t>2</w:t>
      </w:r>
      <w:r w:rsidRPr="00C241BE">
        <w:rPr>
          <w:rFonts w:ascii="Times New Roman" w:hAnsi="Times New Roman"/>
          <w:noProof/>
          <w:sz w:val="24"/>
          <w:szCs w:val="24"/>
        </w:rPr>
        <w:t>(1), 9–17. https://doi.org/10.19109/sh.v1i2.8291</w:t>
      </w:r>
    </w:p>
    <w:p w14:paraId="31238BB0" w14:textId="77777777" w:rsidR="00C241BE" w:rsidRPr="00C241BE" w:rsidRDefault="00C241BE" w:rsidP="00C241BE">
      <w:pPr>
        <w:widowControl w:val="0"/>
        <w:autoSpaceDE w:val="0"/>
        <w:autoSpaceDN w:val="0"/>
        <w:adjustRightInd w:val="0"/>
        <w:ind w:left="480" w:hanging="480"/>
        <w:jc w:val="both"/>
        <w:rPr>
          <w:rFonts w:ascii="Times New Roman" w:hAnsi="Times New Roman"/>
          <w:noProof/>
          <w:sz w:val="24"/>
          <w:szCs w:val="24"/>
        </w:rPr>
      </w:pPr>
      <w:r w:rsidRPr="00C241BE">
        <w:rPr>
          <w:rFonts w:ascii="Times New Roman" w:hAnsi="Times New Roman"/>
          <w:noProof/>
          <w:sz w:val="24"/>
          <w:szCs w:val="24"/>
        </w:rPr>
        <w:t xml:space="preserve">Brown, G. O. (2021). Healing Complex Posttraumatic: Stress Disorder, A Clinician’s Guide. In </w:t>
      </w:r>
      <w:r w:rsidRPr="00C241BE">
        <w:rPr>
          <w:rFonts w:ascii="Times New Roman" w:hAnsi="Times New Roman"/>
          <w:i/>
          <w:iCs/>
          <w:noProof/>
          <w:sz w:val="24"/>
          <w:szCs w:val="24"/>
        </w:rPr>
        <w:t>Dysfunctional Family System</w:t>
      </w:r>
      <w:r w:rsidRPr="00C241BE">
        <w:rPr>
          <w:rFonts w:ascii="Times New Roman" w:hAnsi="Times New Roman"/>
          <w:noProof/>
          <w:sz w:val="24"/>
          <w:szCs w:val="24"/>
        </w:rPr>
        <w:t xml:space="preserve"> (pp. 47–60). Springer.</w:t>
      </w:r>
    </w:p>
    <w:p w14:paraId="3BB2B854" w14:textId="77777777" w:rsidR="00C241BE" w:rsidRPr="00C241BE" w:rsidRDefault="00C241BE" w:rsidP="00C241BE">
      <w:pPr>
        <w:widowControl w:val="0"/>
        <w:autoSpaceDE w:val="0"/>
        <w:autoSpaceDN w:val="0"/>
        <w:adjustRightInd w:val="0"/>
        <w:ind w:left="480" w:hanging="480"/>
        <w:jc w:val="both"/>
        <w:rPr>
          <w:rFonts w:ascii="Times New Roman" w:hAnsi="Times New Roman"/>
          <w:noProof/>
          <w:sz w:val="24"/>
          <w:szCs w:val="24"/>
        </w:rPr>
      </w:pPr>
      <w:r w:rsidRPr="00C241BE">
        <w:rPr>
          <w:rFonts w:ascii="Times New Roman" w:hAnsi="Times New Roman"/>
          <w:noProof/>
          <w:sz w:val="24"/>
          <w:szCs w:val="24"/>
        </w:rPr>
        <w:t xml:space="preserve">Che, X., Gao, T.-Y., Ma, R.-S., Tang, D., Zhong, H., &amp; Dong, H.-L. (2023). Relationship among positive self-esteem, physical literacy, and pyhsical activity in college students: a study of a mediation model. </w:t>
      </w:r>
      <w:r w:rsidRPr="00C241BE">
        <w:rPr>
          <w:rFonts w:ascii="Times New Roman" w:hAnsi="Times New Roman"/>
          <w:i/>
          <w:iCs/>
          <w:noProof/>
          <w:sz w:val="24"/>
          <w:szCs w:val="24"/>
        </w:rPr>
        <w:t>Frontiers in Psychology</w:t>
      </w:r>
      <w:r w:rsidRPr="00C241BE">
        <w:rPr>
          <w:rFonts w:ascii="Times New Roman" w:hAnsi="Times New Roman"/>
          <w:noProof/>
          <w:sz w:val="24"/>
          <w:szCs w:val="24"/>
        </w:rPr>
        <w:t xml:space="preserve">, </w:t>
      </w:r>
      <w:r w:rsidRPr="00C241BE">
        <w:rPr>
          <w:rFonts w:ascii="Times New Roman" w:hAnsi="Times New Roman"/>
          <w:i/>
          <w:iCs/>
          <w:noProof/>
          <w:sz w:val="24"/>
          <w:szCs w:val="24"/>
        </w:rPr>
        <w:t>14</w:t>
      </w:r>
      <w:r w:rsidRPr="00C241BE">
        <w:rPr>
          <w:rFonts w:ascii="Times New Roman" w:hAnsi="Times New Roman"/>
          <w:noProof/>
          <w:sz w:val="24"/>
          <w:szCs w:val="24"/>
        </w:rPr>
        <w:t>. https://doi.org/10.3389/fpsyg.2025.1097335</w:t>
      </w:r>
    </w:p>
    <w:p w14:paraId="52563CBD" w14:textId="77777777" w:rsidR="00C241BE" w:rsidRPr="00C241BE" w:rsidRDefault="00C241BE" w:rsidP="00C241BE">
      <w:pPr>
        <w:widowControl w:val="0"/>
        <w:autoSpaceDE w:val="0"/>
        <w:autoSpaceDN w:val="0"/>
        <w:adjustRightInd w:val="0"/>
        <w:ind w:left="480" w:hanging="480"/>
        <w:jc w:val="both"/>
        <w:rPr>
          <w:rFonts w:ascii="Times New Roman" w:hAnsi="Times New Roman"/>
          <w:noProof/>
          <w:sz w:val="24"/>
          <w:szCs w:val="24"/>
        </w:rPr>
      </w:pPr>
      <w:r w:rsidRPr="00C241BE">
        <w:rPr>
          <w:rFonts w:ascii="Times New Roman" w:hAnsi="Times New Roman"/>
          <w:noProof/>
          <w:sz w:val="24"/>
          <w:szCs w:val="24"/>
        </w:rPr>
        <w:t xml:space="preserve">Corey, G. (2015). </w:t>
      </w:r>
      <w:r w:rsidRPr="00C241BE">
        <w:rPr>
          <w:rFonts w:ascii="Times New Roman" w:hAnsi="Times New Roman"/>
          <w:i/>
          <w:iCs/>
          <w:noProof/>
          <w:sz w:val="24"/>
          <w:szCs w:val="24"/>
        </w:rPr>
        <w:t>Teori dan praktek konseling dan psikoterapi</w:t>
      </w:r>
      <w:r w:rsidRPr="00C241BE">
        <w:rPr>
          <w:rFonts w:ascii="Times New Roman" w:hAnsi="Times New Roman"/>
          <w:noProof/>
          <w:sz w:val="24"/>
          <w:szCs w:val="24"/>
        </w:rPr>
        <w:t>. Refika Aditama.</w:t>
      </w:r>
    </w:p>
    <w:p w14:paraId="516510C6" w14:textId="77777777" w:rsidR="00C241BE" w:rsidRPr="00C241BE" w:rsidRDefault="00C241BE" w:rsidP="00C241BE">
      <w:pPr>
        <w:widowControl w:val="0"/>
        <w:autoSpaceDE w:val="0"/>
        <w:autoSpaceDN w:val="0"/>
        <w:adjustRightInd w:val="0"/>
        <w:ind w:left="480" w:hanging="480"/>
        <w:jc w:val="both"/>
        <w:rPr>
          <w:rFonts w:ascii="Times New Roman" w:hAnsi="Times New Roman"/>
          <w:noProof/>
          <w:sz w:val="24"/>
          <w:szCs w:val="24"/>
        </w:rPr>
      </w:pPr>
      <w:r w:rsidRPr="00C241BE">
        <w:rPr>
          <w:rFonts w:ascii="Times New Roman" w:hAnsi="Times New Roman"/>
          <w:noProof/>
          <w:sz w:val="24"/>
          <w:szCs w:val="24"/>
        </w:rPr>
        <w:t xml:space="preserve">Dewi, M. N. (2021). </w:t>
      </w:r>
      <w:r w:rsidRPr="00C241BE">
        <w:rPr>
          <w:rFonts w:ascii="Times New Roman" w:hAnsi="Times New Roman"/>
          <w:i/>
          <w:iCs/>
          <w:noProof/>
          <w:sz w:val="24"/>
          <w:szCs w:val="24"/>
        </w:rPr>
        <w:t>Efektivitas pelatihan berpikir positif untuk peningkatan konsep diri mantan pecandu narkoba di Yogyakarta</w:t>
      </w:r>
      <w:r w:rsidRPr="00C241BE">
        <w:rPr>
          <w:rFonts w:ascii="Times New Roman" w:hAnsi="Times New Roman"/>
          <w:noProof/>
          <w:sz w:val="24"/>
          <w:szCs w:val="24"/>
        </w:rPr>
        <w:t>. Universitas Mercu Buana Yogyakarta.</w:t>
      </w:r>
    </w:p>
    <w:p w14:paraId="2D416E46" w14:textId="77777777" w:rsidR="00C241BE" w:rsidRPr="00C241BE" w:rsidRDefault="00C241BE" w:rsidP="00C241BE">
      <w:pPr>
        <w:widowControl w:val="0"/>
        <w:autoSpaceDE w:val="0"/>
        <w:autoSpaceDN w:val="0"/>
        <w:adjustRightInd w:val="0"/>
        <w:ind w:left="480" w:hanging="480"/>
        <w:jc w:val="both"/>
        <w:rPr>
          <w:rFonts w:ascii="Times New Roman" w:hAnsi="Times New Roman"/>
          <w:noProof/>
          <w:sz w:val="24"/>
          <w:szCs w:val="24"/>
        </w:rPr>
      </w:pPr>
      <w:r w:rsidRPr="00C241BE">
        <w:rPr>
          <w:rFonts w:ascii="Times New Roman" w:hAnsi="Times New Roman"/>
          <w:noProof/>
          <w:sz w:val="24"/>
          <w:szCs w:val="24"/>
        </w:rPr>
        <w:t xml:space="preserve">Hakiki, N. (2018). </w:t>
      </w:r>
      <w:r w:rsidRPr="00C241BE">
        <w:rPr>
          <w:rFonts w:ascii="Times New Roman" w:hAnsi="Times New Roman"/>
          <w:i/>
          <w:iCs/>
          <w:noProof/>
          <w:sz w:val="24"/>
          <w:szCs w:val="24"/>
        </w:rPr>
        <w:t>Konsep berpikir positif menurut Dr. Ibrahim Elfiky serta relevansinya dengan bimbingan dan konseling Islam</w:t>
      </w:r>
      <w:r w:rsidRPr="00C241BE">
        <w:rPr>
          <w:rFonts w:ascii="Times New Roman" w:hAnsi="Times New Roman"/>
          <w:noProof/>
          <w:sz w:val="24"/>
          <w:szCs w:val="24"/>
        </w:rPr>
        <w:t>. Universitas Islam Negeri Sunan Kalijaga.</w:t>
      </w:r>
    </w:p>
    <w:p w14:paraId="42302DF3" w14:textId="77777777" w:rsidR="00C241BE" w:rsidRPr="00C241BE" w:rsidRDefault="00C241BE" w:rsidP="00C241BE">
      <w:pPr>
        <w:widowControl w:val="0"/>
        <w:autoSpaceDE w:val="0"/>
        <w:autoSpaceDN w:val="0"/>
        <w:adjustRightInd w:val="0"/>
        <w:ind w:left="480" w:hanging="480"/>
        <w:jc w:val="both"/>
        <w:rPr>
          <w:rFonts w:ascii="Times New Roman" w:hAnsi="Times New Roman"/>
          <w:noProof/>
          <w:sz w:val="24"/>
          <w:szCs w:val="24"/>
        </w:rPr>
      </w:pPr>
      <w:r w:rsidRPr="00C241BE">
        <w:rPr>
          <w:rFonts w:ascii="Times New Roman" w:hAnsi="Times New Roman"/>
          <w:noProof/>
          <w:sz w:val="24"/>
          <w:szCs w:val="24"/>
        </w:rPr>
        <w:t xml:space="preserve">Irma, R. A., &amp; Raudatussalamah. (2018). Hubungan berpikir positif dengan kebahagiaan penderita kanker payudara. </w:t>
      </w:r>
      <w:r w:rsidRPr="00C241BE">
        <w:rPr>
          <w:rFonts w:ascii="Times New Roman" w:hAnsi="Times New Roman"/>
          <w:i/>
          <w:iCs/>
          <w:noProof/>
          <w:sz w:val="24"/>
          <w:szCs w:val="24"/>
        </w:rPr>
        <w:t>Jurnal Psikologi</w:t>
      </w:r>
      <w:r w:rsidRPr="00C241BE">
        <w:rPr>
          <w:rFonts w:ascii="Times New Roman" w:hAnsi="Times New Roman"/>
          <w:noProof/>
          <w:sz w:val="24"/>
          <w:szCs w:val="24"/>
        </w:rPr>
        <w:t xml:space="preserve">, </w:t>
      </w:r>
      <w:r w:rsidRPr="00C241BE">
        <w:rPr>
          <w:rFonts w:ascii="Times New Roman" w:hAnsi="Times New Roman"/>
          <w:i/>
          <w:iCs/>
          <w:noProof/>
          <w:sz w:val="24"/>
          <w:szCs w:val="24"/>
        </w:rPr>
        <w:t>14</w:t>
      </w:r>
      <w:r w:rsidRPr="00C241BE">
        <w:rPr>
          <w:rFonts w:ascii="Times New Roman" w:hAnsi="Times New Roman"/>
          <w:noProof/>
          <w:sz w:val="24"/>
          <w:szCs w:val="24"/>
        </w:rPr>
        <w:t>(2), 113–119.</w:t>
      </w:r>
    </w:p>
    <w:p w14:paraId="4D5F97CC" w14:textId="77777777" w:rsidR="00C241BE" w:rsidRPr="00C241BE" w:rsidRDefault="00C241BE" w:rsidP="00C241BE">
      <w:pPr>
        <w:widowControl w:val="0"/>
        <w:autoSpaceDE w:val="0"/>
        <w:autoSpaceDN w:val="0"/>
        <w:adjustRightInd w:val="0"/>
        <w:ind w:left="480" w:hanging="480"/>
        <w:jc w:val="both"/>
        <w:rPr>
          <w:rFonts w:ascii="Times New Roman" w:hAnsi="Times New Roman"/>
          <w:noProof/>
          <w:sz w:val="24"/>
          <w:szCs w:val="24"/>
        </w:rPr>
      </w:pPr>
      <w:r w:rsidRPr="00C241BE">
        <w:rPr>
          <w:rFonts w:ascii="Times New Roman" w:hAnsi="Times New Roman"/>
          <w:noProof/>
          <w:sz w:val="24"/>
          <w:szCs w:val="24"/>
        </w:rPr>
        <w:t xml:space="preserve">Khioryasdien, A. D., &amp; Warastri, A. (2020). Pelatihan berpikir positif untuk meningkatkan penerimaan diri survivor bipolar di Yogyakarta. </w:t>
      </w:r>
      <w:r w:rsidRPr="00C241BE">
        <w:rPr>
          <w:rFonts w:ascii="Times New Roman" w:hAnsi="Times New Roman"/>
          <w:i/>
          <w:iCs/>
          <w:noProof/>
          <w:sz w:val="24"/>
          <w:szCs w:val="24"/>
        </w:rPr>
        <w:t>Insight</w:t>
      </w:r>
      <w:r w:rsidRPr="00C241BE">
        <w:rPr>
          <w:rFonts w:ascii="Times New Roman" w:hAnsi="Times New Roman"/>
          <w:noProof/>
          <w:sz w:val="24"/>
          <w:szCs w:val="24"/>
        </w:rPr>
        <w:t xml:space="preserve">, </w:t>
      </w:r>
      <w:r w:rsidRPr="00C241BE">
        <w:rPr>
          <w:rFonts w:ascii="Times New Roman" w:hAnsi="Times New Roman"/>
          <w:i/>
          <w:iCs/>
          <w:noProof/>
          <w:sz w:val="24"/>
          <w:szCs w:val="24"/>
        </w:rPr>
        <w:t>16</w:t>
      </w:r>
      <w:r w:rsidRPr="00C241BE">
        <w:rPr>
          <w:rFonts w:ascii="Times New Roman" w:hAnsi="Times New Roman"/>
          <w:noProof/>
          <w:sz w:val="24"/>
          <w:szCs w:val="24"/>
        </w:rPr>
        <w:t>(2). https://doi.org/10.32528/ins.v%vi%.2655</w:t>
      </w:r>
    </w:p>
    <w:p w14:paraId="674F42C0" w14:textId="77777777" w:rsidR="00C241BE" w:rsidRPr="00C241BE" w:rsidRDefault="00C241BE" w:rsidP="00C241BE">
      <w:pPr>
        <w:widowControl w:val="0"/>
        <w:autoSpaceDE w:val="0"/>
        <w:autoSpaceDN w:val="0"/>
        <w:adjustRightInd w:val="0"/>
        <w:ind w:left="480" w:hanging="480"/>
        <w:jc w:val="both"/>
        <w:rPr>
          <w:rFonts w:ascii="Times New Roman" w:hAnsi="Times New Roman"/>
          <w:noProof/>
          <w:sz w:val="24"/>
          <w:szCs w:val="24"/>
        </w:rPr>
      </w:pPr>
      <w:r w:rsidRPr="00C241BE">
        <w:rPr>
          <w:rFonts w:ascii="Times New Roman" w:hAnsi="Times New Roman"/>
          <w:noProof/>
          <w:sz w:val="24"/>
          <w:szCs w:val="24"/>
        </w:rPr>
        <w:t xml:space="preserve">Muna, L. N., Nashori, F., &amp; Sulistyaini, I. (2021). Efektivitas pelatihan berpikir positif untuk meningkatkan optimisme pada anak binaan di lembaga pembinaan khusus anak. </w:t>
      </w:r>
      <w:r w:rsidRPr="00C241BE">
        <w:rPr>
          <w:rFonts w:ascii="Times New Roman" w:hAnsi="Times New Roman"/>
          <w:i/>
          <w:iCs/>
          <w:noProof/>
          <w:sz w:val="24"/>
          <w:szCs w:val="24"/>
        </w:rPr>
        <w:t>Jurnal Psikogenesis</w:t>
      </w:r>
      <w:r w:rsidRPr="00C241BE">
        <w:rPr>
          <w:rFonts w:ascii="Times New Roman" w:hAnsi="Times New Roman"/>
          <w:noProof/>
          <w:sz w:val="24"/>
          <w:szCs w:val="24"/>
        </w:rPr>
        <w:t xml:space="preserve">, </w:t>
      </w:r>
      <w:r w:rsidRPr="00C241BE">
        <w:rPr>
          <w:rFonts w:ascii="Times New Roman" w:hAnsi="Times New Roman"/>
          <w:i/>
          <w:iCs/>
          <w:noProof/>
          <w:sz w:val="24"/>
          <w:szCs w:val="24"/>
        </w:rPr>
        <w:t>8</w:t>
      </w:r>
      <w:r w:rsidRPr="00C241BE">
        <w:rPr>
          <w:rFonts w:ascii="Times New Roman" w:hAnsi="Times New Roman"/>
          <w:noProof/>
          <w:sz w:val="24"/>
          <w:szCs w:val="24"/>
        </w:rPr>
        <w:t>(2), 142–152. https://doi.org/10.24854/jps.v8i2.1399</w:t>
      </w:r>
    </w:p>
    <w:p w14:paraId="66C0B130" w14:textId="77777777" w:rsidR="00C241BE" w:rsidRPr="00C241BE" w:rsidRDefault="00C241BE" w:rsidP="00C241BE">
      <w:pPr>
        <w:widowControl w:val="0"/>
        <w:autoSpaceDE w:val="0"/>
        <w:autoSpaceDN w:val="0"/>
        <w:adjustRightInd w:val="0"/>
        <w:ind w:left="480" w:hanging="480"/>
        <w:jc w:val="both"/>
        <w:rPr>
          <w:rFonts w:ascii="Times New Roman" w:hAnsi="Times New Roman"/>
          <w:noProof/>
          <w:sz w:val="24"/>
          <w:szCs w:val="24"/>
        </w:rPr>
      </w:pPr>
      <w:r w:rsidRPr="00C241BE">
        <w:rPr>
          <w:rFonts w:ascii="Times New Roman" w:hAnsi="Times New Roman"/>
          <w:noProof/>
          <w:sz w:val="24"/>
          <w:szCs w:val="24"/>
        </w:rPr>
        <w:t xml:space="preserve">Nurhasnah. (2021). Hubungan keharmonisan keluarga dengan konsep diri siswa. </w:t>
      </w:r>
      <w:r w:rsidRPr="00C241BE">
        <w:rPr>
          <w:rFonts w:ascii="Times New Roman" w:hAnsi="Times New Roman"/>
          <w:i/>
          <w:iCs/>
          <w:noProof/>
          <w:sz w:val="24"/>
          <w:szCs w:val="24"/>
        </w:rPr>
        <w:t>Perspektif:Pendidikan Dan Keguruan</w:t>
      </w:r>
      <w:r w:rsidRPr="00C241BE">
        <w:rPr>
          <w:rFonts w:ascii="Times New Roman" w:hAnsi="Times New Roman"/>
          <w:noProof/>
          <w:sz w:val="24"/>
          <w:szCs w:val="24"/>
        </w:rPr>
        <w:t xml:space="preserve">, </w:t>
      </w:r>
      <w:r w:rsidRPr="00C241BE">
        <w:rPr>
          <w:rFonts w:ascii="Times New Roman" w:hAnsi="Times New Roman"/>
          <w:i/>
          <w:iCs/>
          <w:noProof/>
          <w:sz w:val="24"/>
          <w:szCs w:val="24"/>
        </w:rPr>
        <w:t>12</w:t>
      </w:r>
      <w:r w:rsidRPr="00C241BE">
        <w:rPr>
          <w:rFonts w:ascii="Times New Roman" w:hAnsi="Times New Roman"/>
          <w:noProof/>
          <w:sz w:val="24"/>
          <w:szCs w:val="24"/>
        </w:rPr>
        <w:t>(1), 15–21.</w:t>
      </w:r>
    </w:p>
    <w:p w14:paraId="095A7ECB" w14:textId="77777777" w:rsidR="00C241BE" w:rsidRPr="00C241BE" w:rsidRDefault="00C241BE" w:rsidP="00C241BE">
      <w:pPr>
        <w:widowControl w:val="0"/>
        <w:autoSpaceDE w:val="0"/>
        <w:autoSpaceDN w:val="0"/>
        <w:adjustRightInd w:val="0"/>
        <w:ind w:left="480" w:hanging="480"/>
        <w:jc w:val="both"/>
        <w:rPr>
          <w:rFonts w:ascii="Times New Roman" w:hAnsi="Times New Roman"/>
          <w:noProof/>
          <w:sz w:val="24"/>
          <w:szCs w:val="24"/>
        </w:rPr>
      </w:pPr>
      <w:r w:rsidRPr="00C241BE">
        <w:rPr>
          <w:rFonts w:ascii="Times New Roman" w:hAnsi="Times New Roman"/>
          <w:noProof/>
          <w:sz w:val="24"/>
          <w:szCs w:val="24"/>
        </w:rPr>
        <w:t xml:space="preserve">Rahmah, H. (2021). Konsep berpikir positif dalam meningkatkan kemampuan self healing. </w:t>
      </w:r>
      <w:r w:rsidRPr="00C241BE">
        <w:rPr>
          <w:rFonts w:ascii="Times New Roman" w:hAnsi="Times New Roman"/>
          <w:i/>
          <w:iCs/>
          <w:noProof/>
          <w:sz w:val="24"/>
          <w:szCs w:val="24"/>
        </w:rPr>
        <w:t>Al Qalam</w:t>
      </w:r>
      <w:r w:rsidRPr="00C241BE">
        <w:rPr>
          <w:rFonts w:ascii="Times New Roman" w:hAnsi="Times New Roman"/>
          <w:noProof/>
          <w:sz w:val="24"/>
          <w:szCs w:val="24"/>
        </w:rPr>
        <w:t xml:space="preserve">, </w:t>
      </w:r>
      <w:r w:rsidRPr="00C241BE">
        <w:rPr>
          <w:rFonts w:ascii="Times New Roman" w:hAnsi="Times New Roman"/>
          <w:i/>
          <w:iCs/>
          <w:noProof/>
          <w:sz w:val="24"/>
          <w:szCs w:val="24"/>
        </w:rPr>
        <w:t>15</w:t>
      </w:r>
      <w:r w:rsidRPr="00C241BE">
        <w:rPr>
          <w:rFonts w:ascii="Times New Roman" w:hAnsi="Times New Roman"/>
          <w:noProof/>
          <w:sz w:val="24"/>
          <w:szCs w:val="24"/>
        </w:rPr>
        <w:t>(2), 118–126.</w:t>
      </w:r>
    </w:p>
    <w:p w14:paraId="6FBEEAFD" w14:textId="77777777" w:rsidR="00C241BE" w:rsidRPr="00C241BE" w:rsidRDefault="00C241BE" w:rsidP="00C241BE">
      <w:pPr>
        <w:widowControl w:val="0"/>
        <w:autoSpaceDE w:val="0"/>
        <w:autoSpaceDN w:val="0"/>
        <w:adjustRightInd w:val="0"/>
        <w:ind w:left="480" w:hanging="480"/>
        <w:jc w:val="both"/>
        <w:rPr>
          <w:rFonts w:ascii="Times New Roman" w:hAnsi="Times New Roman"/>
          <w:noProof/>
          <w:sz w:val="24"/>
          <w:szCs w:val="24"/>
        </w:rPr>
      </w:pPr>
      <w:r w:rsidRPr="00C241BE">
        <w:rPr>
          <w:rFonts w:ascii="Times New Roman" w:hAnsi="Times New Roman"/>
          <w:noProof/>
          <w:sz w:val="24"/>
          <w:szCs w:val="24"/>
        </w:rPr>
        <w:t xml:space="preserve">Ramadhani, A., &amp; Ulifia, F. (2022). Berpikir positif dan kepercayaan diri terhadap kualitas hidup. </w:t>
      </w:r>
      <w:r w:rsidRPr="00C241BE">
        <w:rPr>
          <w:rFonts w:ascii="Times New Roman" w:hAnsi="Times New Roman"/>
          <w:i/>
          <w:iCs/>
          <w:noProof/>
          <w:sz w:val="24"/>
          <w:szCs w:val="24"/>
        </w:rPr>
        <w:t>Jurnal Basicedu</w:t>
      </w:r>
      <w:r w:rsidRPr="00C241BE">
        <w:rPr>
          <w:rFonts w:ascii="Times New Roman" w:hAnsi="Times New Roman"/>
          <w:noProof/>
          <w:sz w:val="24"/>
          <w:szCs w:val="24"/>
        </w:rPr>
        <w:t xml:space="preserve">, </w:t>
      </w:r>
      <w:r w:rsidRPr="00C241BE">
        <w:rPr>
          <w:rFonts w:ascii="Times New Roman" w:hAnsi="Times New Roman"/>
          <w:i/>
          <w:iCs/>
          <w:noProof/>
          <w:sz w:val="24"/>
          <w:szCs w:val="24"/>
        </w:rPr>
        <w:t>6</w:t>
      </w:r>
      <w:r w:rsidRPr="00C241BE">
        <w:rPr>
          <w:rFonts w:ascii="Times New Roman" w:hAnsi="Times New Roman"/>
          <w:noProof/>
          <w:sz w:val="24"/>
          <w:szCs w:val="24"/>
        </w:rPr>
        <w:t>(3), 5447–5455. https://doi.org/10.31004/basicedu.v6i3.2762</w:t>
      </w:r>
    </w:p>
    <w:p w14:paraId="0A49E36D" w14:textId="77777777" w:rsidR="00C241BE" w:rsidRPr="00C241BE" w:rsidRDefault="00C241BE" w:rsidP="00C241BE">
      <w:pPr>
        <w:widowControl w:val="0"/>
        <w:autoSpaceDE w:val="0"/>
        <w:autoSpaceDN w:val="0"/>
        <w:adjustRightInd w:val="0"/>
        <w:ind w:left="480" w:hanging="480"/>
        <w:jc w:val="both"/>
        <w:rPr>
          <w:rFonts w:ascii="Times New Roman" w:hAnsi="Times New Roman"/>
          <w:noProof/>
          <w:sz w:val="24"/>
          <w:szCs w:val="24"/>
        </w:rPr>
      </w:pPr>
      <w:r w:rsidRPr="00C241BE">
        <w:rPr>
          <w:rFonts w:ascii="Times New Roman" w:hAnsi="Times New Roman"/>
          <w:noProof/>
          <w:sz w:val="24"/>
          <w:szCs w:val="24"/>
        </w:rPr>
        <w:t xml:space="preserve">Santrock, J. W. (2021). </w:t>
      </w:r>
      <w:r w:rsidRPr="00C241BE">
        <w:rPr>
          <w:rFonts w:ascii="Times New Roman" w:hAnsi="Times New Roman"/>
          <w:i/>
          <w:iCs/>
          <w:noProof/>
          <w:sz w:val="24"/>
          <w:szCs w:val="24"/>
        </w:rPr>
        <w:t>Lifespan Development 17th Edition</w:t>
      </w:r>
      <w:r w:rsidRPr="00C241BE">
        <w:rPr>
          <w:rFonts w:ascii="Times New Roman" w:hAnsi="Times New Roman"/>
          <w:noProof/>
          <w:sz w:val="24"/>
          <w:szCs w:val="24"/>
        </w:rPr>
        <w:t>. McGraw Hill.</w:t>
      </w:r>
    </w:p>
    <w:p w14:paraId="4FA67548" w14:textId="77777777" w:rsidR="00C241BE" w:rsidRPr="00C241BE" w:rsidRDefault="00C241BE" w:rsidP="00C241BE">
      <w:pPr>
        <w:widowControl w:val="0"/>
        <w:autoSpaceDE w:val="0"/>
        <w:autoSpaceDN w:val="0"/>
        <w:adjustRightInd w:val="0"/>
        <w:ind w:left="480" w:hanging="480"/>
        <w:jc w:val="both"/>
        <w:rPr>
          <w:rFonts w:ascii="Times New Roman" w:hAnsi="Times New Roman"/>
          <w:noProof/>
          <w:sz w:val="24"/>
          <w:szCs w:val="24"/>
        </w:rPr>
      </w:pPr>
      <w:r w:rsidRPr="00C241BE">
        <w:rPr>
          <w:rFonts w:ascii="Times New Roman" w:hAnsi="Times New Roman"/>
          <w:noProof/>
          <w:sz w:val="24"/>
          <w:szCs w:val="24"/>
        </w:rPr>
        <w:t xml:space="preserve">Sari, D. P., Asih, C. Y., Susilo, M. N., &amp; Ardaniyati, L. (2023). Pelatihan berpikir positif terhadap konsep diri remaja panti asuhan Aisyiyah Tuntang. </w:t>
      </w:r>
      <w:r w:rsidRPr="00C241BE">
        <w:rPr>
          <w:rFonts w:ascii="Times New Roman" w:hAnsi="Times New Roman"/>
          <w:i/>
          <w:iCs/>
          <w:noProof/>
          <w:sz w:val="24"/>
          <w:szCs w:val="24"/>
        </w:rPr>
        <w:t>Reswara</w:t>
      </w:r>
      <w:r w:rsidRPr="00C241BE">
        <w:rPr>
          <w:rFonts w:ascii="Times New Roman" w:hAnsi="Times New Roman"/>
          <w:noProof/>
          <w:sz w:val="24"/>
          <w:szCs w:val="24"/>
        </w:rPr>
        <w:t xml:space="preserve">, </w:t>
      </w:r>
      <w:r w:rsidRPr="00C241BE">
        <w:rPr>
          <w:rFonts w:ascii="Times New Roman" w:hAnsi="Times New Roman"/>
          <w:i/>
          <w:iCs/>
          <w:noProof/>
          <w:sz w:val="24"/>
          <w:szCs w:val="24"/>
        </w:rPr>
        <w:t>4</w:t>
      </w:r>
      <w:r w:rsidRPr="00C241BE">
        <w:rPr>
          <w:rFonts w:ascii="Times New Roman" w:hAnsi="Times New Roman"/>
          <w:noProof/>
          <w:sz w:val="24"/>
          <w:szCs w:val="24"/>
        </w:rPr>
        <w:t>(1), 6–13.</w:t>
      </w:r>
    </w:p>
    <w:p w14:paraId="3FEE3D33" w14:textId="77777777" w:rsidR="00C241BE" w:rsidRPr="00C241BE" w:rsidRDefault="00C241BE" w:rsidP="00C241BE">
      <w:pPr>
        <w:widowControl w:val="0"/>
        <w:autoSpaceDE w:val="0"/>
        <w:autoSpaceDN w:val="0"/>
        <w:adjustRightInd w:val="0"/>
        <w:ind w:left="480" w:hanging="480"/>
        <w:jc w:val="both"/>
        <w:rPr>
          <w:rFonts w:ascii="Times New Roman" w:hAnsi="Times New Roman"/>
          <w:noProof/>
          <w:sz w:val="24"/>
          <w:szCs w:val="24"/>
        </w:rPr>
      </w:pPr>
      <w:r w:rsidRPr="00C241BE">
        <w:rPr>
          <w:rFonts w:ascii="Times New Roman" w:hAnsi="Times New Roman"/>
          <w:noProof/>
          <w:sz w:val="24"/>
          <w:szCs w:val="24"/>
        </w:rPr>
        <w:t xml:space="preserve">Sitasari, N. W., Kaur, R., &amp; M, S. (2019). Self Concept and decision making for ex drug addict. </w:t>
      </w:r>
      <w:r w:rsidRPr="00C241BE">
        <w:rPr>
          <w:rFonts w:ascii="Times New Roman" w:hAnsi="Times New Roman"/>
          <w:i/>
          <w:iCs/>
          <w:noProof/>
          <w:sz w:val="24"/>
          <w:szCs w:val="24"/>
        </w:rPr>
        <w:t>1st International Conference on Health</w:t>
      </w:r>
      <w:r w:rsidRPr="00C241BE">
        <w:rPr>
          <w:rFonts w:ascii="Times New Roman" w:hAnsi="Times New Roman"/>
          <w:noProof/>
          <w:sz w:val="24"/>
          <w:szCs w:val="24"/>
        </w:rPr>
        <w:t>, 65–71.</w:t>
      </w:r>
    </w:p>
    <w:p w14:paraId="31AE928A" w14:textId="77777777" w:rsidR="00C241BE" w:rsidRPr="00C241BE" w:rsidRDefault="00C241BE" w:rsidP="00C241BE">
      <w:pPr>
        <w:widowControl w:val="0"/>
        <w:autoSpaceDE w:val="0"/>
        <w:autoSpaceDN w:val="0"/>
        <w:adjustRightInd w:val="0"/>
        <w:ind w:left="480" w:hanging="480"/>
        <w:jc w:val="both"/>
        <w:rPr>
          <w:rFonts w:ascii="Times New Roman" w:hAnsi="Times New Roman"/>
          <w:noProof/>
          <w:sz w:val="24"/>
          <w:szCs w:val="24"/>
        </w:rPr>
      </w:pPr>
      <w:r w:rsidRPr="00C241BE">
        <w:rPr>
          <w:rFonts w:ascii="Times New Roman" w:hAnsi="Times New Roman"/>
          <w:noProof/>
          <w:sz w:val="24"/>
          <w:szCs w:val="24"/>
        </w:rPr>
        <w:t xml:space="preserve">Winingsih, W., Solehati, T., &amp; Hernawaty, T. (2019). Hubungan konsep diri dengan perilaku seksual berisiko pada remaja. </w:t>
      </w:r>
      <w:r w:rsidRPr="00C241BE">
        <w:rPr>
          <w:rFonts w:ascii="Times New Roman" w:hAnsi="Times New Roman"/>
          <w:i/>
          <w:iCs/>
          <w:noProof/>
          <w:sz w:val="24"/>
          <w:szCs w:val="24"/>
        </w:rPr>
        <w:t>Jurnal Ilmiah Permas</w:t>
      </w:r>
      <w:r w:rsidRPr="00C241BE">
        <w:rPr>
          <w:rFonts w:ascii="Times New Roman" w:hAnsi="Times New Roman"/>
          <w:noProof/>
          <w:sz w:val="24"/>
          <w:szCs w:val="24"/>
        </w:rPr>
        <w:t xml:space="preserve">, </w:t>
      </w:r>
      <w:r w:rsidRPr="00C241BE">
        <w:rPr>
          <w:rFonts w:ascii="Times New Roman" w:hAnsi="Times New Roman"/>
          <w:i/>
          <w:iCs/>
          <w:noProof/>
          <w:sz w:val="24"/>
          <w:szCs w:val="24"/>
        </w:rPr>
        <w:t>9</w:t>
      </w:r>
      <w:r w:rsidRPr="00C241BE">
        <w:rPr>
          <w:rFonts w:ascii="Times New Roman" w:hAnsi="Times New Roman"/>
          <w:noProof/>
          <w:sz w:val="24"/>
          <w:szCs w:val="24"/>
        </w:rPr>
        <w:t>(4), 343–352. https://doi.org/10.32583/pls,.9.4.2019.343-352</w:t>
      </w:r>
    </w:p>
    <w:p w14:paraId="113876C7" w14:textId="77777777" w:rsidR="00C241BE" w:rsidRPr="00C241BE" w:rsidRDefault="00C241BE" w:rsidP="00C241BE">
      <w:pPr>
        <w:widowControl w:val="0"/>
        <w:autoSpaceDE w:val="0"/>
        <w:autoSpaceDN w:val="0"/>
        <w:adjustRightInd w:val="0"/>
        <w:ind w:left="480" w:hanging="480"/>
        <w:jc w:val="both"/>
        <w:rPr>
          <w:rFonts w:ascii="Times New Roman" w:hAnsi="Times New Roman"/>
          <w:noProof/>
          <w:sz w:val="24"/>
        </w:rPr>
      </w:pPr>
      <w:r w:rsidRPr="00C241BE">
        <w:rPr>
          <w:rFonts w:ascii="Times New Roman" w:hAnsi="Times New Roman"/>
          <w:noProof/>
          <w:sz w:val="24"/>
          <w:szCs w:val="24"/>
        </w:rPr>
        <w:t xml:space="preserve">Yusmaniar, N., Mustika, R. I., &amp; Fatimah, S. (2021). Profil konsep diri negatif pada peserta didik broken home kelas XI di SMAN Rancakalong. </w:t>
      </w:r>
      <w:r w:rsidRPr="00C241BE">
        <w:rPr>
          <w:rFonts w:ascii="Times New Roman" w:hAnsi="Times New Roman"/>
          <w:i/>
          <w:iCs/>
          <w:noProof/>
          <w:sz w:val="24"/>
          <w:szCs w:val="24"/>
        </w:rPr>
        <w:t>FOKUS</w:t>
      </w:r>
      <w:r w:rsidRPr="00C241BE">
        <w:rPr>
          <w:rFonts w:ascii="Times New Roman" w:hAnsi="Times New Roman"/>
          <w:noProof/>
          <w:sz w:val="24"/>
          <w:szCs w:val="24"/>
        </w:rPr>
        <w:t xml:space="preserve">, </w:t>
      </w:r>
      <w:r w:rsidRPr="00C241BE">
        <w:rPr>
          <w:rFonts w:ascii="Times New Roman" w:hAnsi="Times New Roman"/>
          <w:i/>
          <w:iCs/>
          <w:noProof/>
          <w:sz w:val="24"/>
          <w:szCs w:val="24"/>
        </w:rPr>
        <w:t>4</w:t>
      </w:r>
      <w:r w:rsidRPr="00C241BE">
        <w:rPr>
          <w:rFonts w:ascii="Times New Roman" w:hAnsi="Times New Roman"/>
          <w:noProof/>
          <w:sz w:val="24"/>
          <w:szCs w:val="24"/>
        </w:rPr>
        <w:t>(2), 105–112.</w:t>
      </w:r>
    </w:p>
    <w:p w14:paraId="70FC5D35" w14:textId="3E315E13" w:rsidR="00C241BE" w:rsidRDefault="00C241BE" w:rsidP="00C241BE">
      <w:pPr>
        <w:widowControl w:val="0"/>
        <w:autoSpaceDE w:val="0"/>
        <w:autoSpaceDN w:val="0"/>
        <w:adjustRightInd w:val="0"/>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fldChar w:fldCharType="end"/>
      </w:r>
    </w:p>
    <w:sectPr w:rsidR="00C241BE" w:rsidSect="00F71746">
      <w:headerReference w:type="default" r:id="rId9"/>
      <w:footerReference w:type="even" r:id="rId10"/>
      <w:footerReference w:type="default" r:id="rId11"/>
      <w:headerReference w:type="first" r:id="rId12"/>
      <w:footerReference w:type="first" r:id="rId13"/>
      <w:type w:val="continuous"/>
      <w:pgSz w:w="11907" w:h="16840" w:code="9"/>
      <w:pgMar w:top="1418" w:right="1418" w:bottom="1418" w:left="1701" w:header="1134" w:footer="973" w:gutter="0"/>
      <w:pgNumType w:start="1"/>
      <w:cols w:space="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6DB70" w14:textId="77777777" w:rsidR="00967314" w:rsidRDefault="00967314">
      <w:r>
        <w:separator/>
      </w:r>
    </w:p>
  </w:endnote>
  <w:endnote w:type="continuationSeparator" w:id="0">
    <w:p w14:paraId="33A79F9C" w14:textId="77777777" w:rsidR="00967314" w:rsidRDefault="0096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dobe Devanagari">
    <w:panose1 w:val="00000000000000000000"/>
    <w:charset w:val="00"/>
    <w:family w:val="roman"/>
    <w:notTrueType/>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Adobe Song Std L">
    <w:altName w:val="Arial Unicode MS"/>
    <w:panose1 w:val="00000000000000000000"/>
    <w:charset w:val="80"/>
    <w:family w:val="roman"/>
    <w:notTrueType/>
    <w:pitch w:val="variable"/>
    <w:sig w:usb0="00000000" w:usb1="0A0F1810" w:usb2="00000016" w:usb3="00000000" w:csb0="00060007"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Junicode">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468258"/>
      <w:docPartObj>
        <w:docPartGallery w:val="Page Numbers (Bottom of Page)"/>
        <w:docPartUnique/>
      </w:docPartObj>
    </w:sdtPr>
    <w:sdtEndPr>
      <w:rPr>
        <w:color w:val="7F7F7F" w:themeColor="background1" w:themeShade="7F"/>
        <w:spacing w:val="60"/>
      </w:rPr>
    </w:sdtEndPr>
    <w:sdtContent>
      <w:p w14:paraId="43E060DE" w14:textId="3B5E08BF" w:rsidR="00C241BE" w:rsidRDefault="00C241B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8244D" w:rsidRPr="00B8244D">
          <w:rPr>
            <w:b/>
            <w:bCs/>
            <w:noProof/>
          </w:rPr>
          <w:t>8</w:t>
        </w:r>
        <w:r>
          <w:rPr>
            <w:b/>
            <w:bCs/>
            <w:noProof/>
          </w:rPr>
          <w:fldChar w:fldCharType="end"/>
        </w:r>
        <w:r>
          <w:rPr>
            <w:b/>
            <w:bCs/>
          </w:rPr>
          <w:t xml:space="preserve"> | </w:t>
        </w:r>
        <w:r>
          <w:rPr>
            <w:color w:val="7F7F7F" w:themeColor="background1" w:themeShade="7F"/>
            <w:spacing w:val="60"/>
          </w:rPr>
          <w:t>Page</w:t>
        </w:r>
      </w:p>
    </w:sdtContent>
  </w:sdt>
  <w:p w14:paraId="534E8BC6" w14:textId="1D2C3455" w:rsidR="00C241BE" w:rsidRPr="002A29DC" w:rsidRDefault="00C241BE" w:rsidP="009B70A1">
    <w:pPr>
      <w:pStyle w:val="Footer"/>
      <w:tabs>
        <w:tab w:val="clear" w:pos="4320"/>
        <w:tab w:val="clear" w:pos="8640"/>
      </w:tabs>
      <w:ind w:right="-115"/>
      <w:jc w:val="right"/>
      <w:rPr>
        <w:i/>
        <w:color w:val="1F497D" w:themeColor="text2"/>
        <w:sz w:val="22"/>
        <w:szCs w:val="22"/>
        <w:lang w:val="id-ID"/>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385DC" w14:textId="1A8A8E30" w:rsidR="00C241BE" w:rsidRPr="002A29DC" w:rsidRDefault="00C241BE" w:rsidP="002A29DC">
    <w:pPr>
      <w:pStyle w:val="Footer"/>
      <w:tabs>
        <w:tab w:val="clear" w:pos="4320"/>
        <w:tab w:val="clear" w:pos="8640"/>
        <w:tab w:val="center" w:pos="5387"/>
      </w:tabs>
      <w:rPr>
        <w:i/>
        <w:iCs/>
        <w:sz w:val="22"/>
        <w:szCs w:val="22"/>
        <w:lang w:val="id-ID"/>
      </w:rPr>
    </w:pPr>
    <w:r>
      <w:rPr>
        <w:rFonts w:asciiTheme="majorHAnsi" w:hAnsiTheme="majorHAnsi"/>
        <w:sz w:val="18"/>
        <w:szCs w:val="18"/>
      </w:rPr>
      <w:tab/>
      <w:t xml:space="preserve">                    </w:t>
    </w:r>
    <w:r w:rsidRPr="00BD5742">
      <w:rPr>
        <w:noProof/>
        <w:sz w:val="18"/>
        <w:szCs w:val="18"/>
      </w:rPr>
      <mc:AlternateContent>
        <mc:Choice Requires="wps">
          <w:drawing>
            <wp:anchor distT="0" distB="0" distL="114300" distR="114300" simplePos="0" relativeHeight="251704320" behindDoc="0" locked="0" layoutInCell="1" allowOverlap="1" wp14:anchorId="29C468D0" wp14:editId="6EF5B6B2">
              <wp:simplePos x="0" y="0"/>
              <wp:positionH relativeFrom="margin">
                <wp:posOffset>0</wp:posOffset>
              </wp:positionH>
              <wp:positionV relativeFrom="paragraph">
                <wp:posOffset>-25458</wp:posOffset>
              </wp:positionV>
              <wp:extent cx="5569528" cy="0"/>
              <wp:effectExtent l="0" t="19050" r="317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69528" cy="0"/>
                      </a:xfrm>
                      <a:prstGeom prst="line">
                        <a:avLst/>
                      </a:prstGeom>
                      <a:noFill/>
                      <a:ln w="28575" cap="flat" cmpd="sng" algn="ctr">
                        <a:solidFill>
                          <a:schemeClr val="accent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401429" id="Straight Connector 19" o:spid="_x0000_s1026" style="position:absolute;flip:y;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pt" to="438.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" strokecolor="#4f81bd [3204]" strokeweight="2.25pt">
              <v:stroke joinstyle="miter"/>
              <o:lock v:ext="edit" shapetype="f"/>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929310"/>
      <w:docPartObj>
        <w:docPartGallery w:val="Page Numbers (Bottom of Page)"/>
        <w:docPartUnique/>
      </w:docPartObj>
    </w:sdtPr>
    <w:sdtEndPr>
      <w:rPr>
        <w:color w:val="7F7F7F" w:themeColor="background1" w:themeShade="7F"/>
        <w:spacing w:val="60"/>
      </w:rPr>
    </w:sdtEndPr>
    <w:sdtContent>
      <w:p w14:paraId="670C5C85" w14:textId="5FA480DC" w:rsidR="00C241BE" w:rsidRDefault="00C241B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8244D" w:rsidRPr="00B8244D">
          <w:rPr>
            <w:b/>
            <w:bCs/>
            <w:noProof/>
          </w:rPr>
          <w:t>1</w:t>
        </w:r>
        <w:r>
          <w:rPr>
            <w:b/>
            <w:bCs/>
            <w:noProof/>
          </w:rPr>
          <w:fldChar w:fldCharType="end"/>
        </w:r>
        <w:r>
          <w:rPr>
            <w:b/>
            <w:bCs/>
          </w:rPr>
          <w:t xml:space="preserve"> | </w:t>
        </w:r>
        <w:r>
          <w:rPr>
            <w:color w:val="7F7F7F" w:themeColor="background1" w:themeShade="7F"/>
            <w:spacing w:val="60"/>
          </w:rPr>
          <w:t>Page</w:t>
        </w:r>
      </w:p>
    </w:sdtContent>
  </w:sdt>
  <w:p w14:paraId="5C949357" w14:textId="045C6146" w:rsidR="00C241BE" w:rsidRPr="00B0491E" w:rsidRDefault="00C241BE" w:rsidP="002A29DC">
    <w:pPr>
      <w:pStyle w:val="Footer"/>
      <w:pBdr>
        <w:top w:val="single" w:sz="18" w:space="1" w:color="4F81BD" w:themeColor="accent1"/>
      </w:pBdr>
      <w:tabs>
        <w:tab w:val="clear" w:pos="8640"/>
        <w:tab w:val="right" w:pos="8789"/>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362BE" w14:textId="77777777" w:rsidR="00967314" w:rsidRDefault="00967314">
      <w:r>
        <w:separator/>
      </w:r>
    </w:p>
  </w:footnote>
  <w:footnote w:type="continuationSeparator" w:id="0">
    <w:p w14:paraId="4208A180" w14:textId="77777777" w:rsidR="00967314" w:rsidRDefault="00967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E2916" w14:textId="6C9E4B94" w:rsidR="00C241BE" w:rsidRPr="00B0401E" w:rsidRDefault="00C241BE" w:rsidP="00B0401E">
    <w:pPr>
      <w:pStyle w:val="Header"/>
      <w:tabs>
        <w:tab w:val="clear" w:pos="4320"/>
        <w:tab w:val="clear" w:pos="8640"/>
        <w:tab w:val="right" w:pos="851"/>
        <w:tab w:val="left" w:pos="1276"/>
        <w:tab w:val="left" w:pos="7230"/>
        <w:tab w:val="right" w:pos="9072"/>
      </w:tabs>
      <w:rPr>
        <w:i/>
        <w:iCs/>
        <w:sz w:val="18"/>
        <w:szCs w:val="18"/>
        <w:lang w:val="en-GB"/>
      </w:rPr>
    </w:pPr>
    <w:r>
      <w:rPr>
        <w:i/>
        <w:iCs/>
        <w:sz w:val="18"/>
        <w:szCs w:val="18"/>
      </w:rPr>
      <w:t>Journal of Lifespan Development</w:t>
    </w:r>
    <w:r w:rsidRPr="001421F2">
      <w:rPr>
        <w:sz w:val="18"/>
        <w:szCs w:val="18"/>
      </w:rPr>
      <w:t xml:space="preserve"> </w:t>
    </w:r>
    <w:r>
      <w:rPr>
        <w:sz w:val="18"/>
        <w:szCs w:val="18"/>
      </w:rPr>
      <w:t xml:space="preserve">       </w:t>
    </w:r>
    <w:r>
      <w:rPr>
        <w:sz w:val="18"/>
        <w:szCs w:val="18"/>
      </w:rPr>
      <w:tab/>
    </w:r>
    <w:r w:rsidRPr="001E117E">
      <w:rPr>
        <w:sz w:val="18"/>
        <w:szCs w:val="18"/>
      </w:rPr>
      <w:t>ISSN XXXX-XXXX</w:t>
    </w:r>
    <w:r>
      <w:rPr>
        <w:sz w:val="18"/>
        <w:szCs w:val="18"/>
      </w:rPr>
      <w:t xml:space="preserve">                                                                                                    </w:t>
    </w:r>
    <w:r>
      <w:rPr>
        <w:i/>
        <w:iCs/>
        <w:sz w:val="18"/>
        <w:szCs w:val="18"/>
        <w:lang w:val="en-GB"/>
      </w:rPr>
      <w:t>V</w:t>
    </w:r>
    <w:r w:rsidRPr="00734E33">
      <w:rPr>
        <w:i/>
        <w:noProof/>
        <w:sz w:val="18"/>
        <w:szCs w:val="18"/>
        <w:lang w:eastAsia="zh-CN"/>
      </w:rPr>
      <w:t xml:space="preserve">ol. </w:t>
    </w:r>
    <w:r>
      <w:rPr>
        <w:i/>
        <w:noProof/>
        <w:sz w:val="18"/>
        <w:szCs w:val="18"/>
        <w:lang w:eastAsia="zh-CN"/>
      </w:rPr>
      <w:t>X, No. X</w:t>
    </w:r>
    <w:r w:rsidRPr="00734E33">
      <w:rPr>
        <w:i/>
        <w:noProof/>
        <w:sz w:val="18"/>
        <w:szCs w:val="18"/>
        <w:lang w:eastAsia="zh-CN"/>
      </w:rPr>
      <w:t xml:space="preserve">, </w:t>
    </w:r>
    <w:r>
      <w:rPr>
        <w:i/>
        <w:noProof/>
        <w:sz w:val="18"/>
        <w:szCs w:val="18"/>
        <w:lang w:eastAsia="zh-CN"/>
      </w:rPr>
      <w:t>March</w:t>
    </w:r>
    <w:r w:rsidRPr="00734E33">
      <w:rPr>
        <w:i/>
        <w:noProof/>
        <w:sz w:val="18"/>
        <w:szCs w:val="18"/>
        <w:lang w:eastAsia="zh-CN"/>
      </w:rPr>
      <w:t xml:space="preserve"> </w:t>
    </w:r>
    <w:r>
      <w:rPr>
        <w:i/>
        <w:noProof/>
        <w:sz w:val="18"/>
        <w:szCs w:val="18"/>
        <w:lang w:eastAsia="zh-CN"/>
      </w:rPr>
      <w:t>2023</w:t>
    </w:r>
    <w:r w:rsidRPr="00734E33">
      <w:rPr>
        <w:i/>
        <w:noProof/>
        <w:sz w:val="18"/>
        <w:szCs w:val="18"/>
        <w:lang w:eastAsia="zh-CN"/>
      </w:rPr>
      <w:t xml:space="preserve">, pp. </w:t>
    </w:r>
    <w:r>
      <w:rPr>
        <w:i/>
        <w:noProof/>
        <w:sz w:val="18"/>
        <w:szCs w:val="18"/>
        <w:lang w:eastAsia="zh-CN"/>
      </w:rPr>
      <w:t>X</w:t>
    </w:r>
    <w:r w:rsidRPr="00734E33">
      <w:rPr>
        <w:i/>
        <w:noProof/>
        <w:sz w:val="18"/>
        <w:szCs w:val="18"/>
        <w:lang w:eastAsia="zh-CN"/>
      </w:rPr>
      <w:t>-</w:t>
    </w:r>
    <w:r>
      <w:rPr>
        <w:i/>
        <w:noProof/>
        <w:sz w:val="18"/>
        <w:szCs w:val="18"/>
        <w:lang w:eastAsia="zh-CN"/>
      </w:rPr>
      <w:t>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BC28A" w14:textId="17D7A38B" w:rsidR="00C241BE" w:rsidRDefault="00C241BE" w:rsidP="00B0401E">
    <w:pPr>
      <w:pStyle w:val="Header"/>
      <w:tabs>
        <w:tab w:val="clear" w:pos="4320"/>
        <w:tab w:val="clear" w:pos="8640"/>
        <w:tab w:val="right" w:pos="851"/>
        <w:tab w:val="left" w:pos="1276"/>
        <w:tab w:val="left" w:pos="7230"/>
        <w:tab w:val="right" w:pos="9072"/>
      </w:tabs>
      <w:rPr>
        <w:i/>
        <w:iCs/>
        <w:sz w:val="18"/>
        <w:szCs w:val="18"/>
        <w:lang w:val="en-GB"/>
      </w:rPr>
    </w:pPr>
    <w:r>
      <w:rPr>
        <w:sz w:val="18"/>
        <w:szCs w:val="18"/>
      </w:rPr>
      <w:t xml:space="preserve">Journal of Lifespan Development    </w:t>
    </w:r>
    <w:r>
      <w:rPr>
        <w:sz w:val="18"/>
        <w:szCs w:val="18"/>
      </w:rPr>
      <w:tab/>
    </w:r>
    <w:r w:rsidRPr="001E117E">
      <w:rPr>
        <w:sz w:val="18"/>
        <w:szCs w:val="18"/>
      </w:rPr>
      <w:t>ISSN XXXX-XXXX</w:t>
    </w:r>
    <w:r>
      <w:rPr>
        <w:sz w:val="18"/>
        <w:szCs w:val="18"/>
      </w:rPr>
      <w:t xml:space="preserve">                                                                                                    </w:t>
    </w:r>
  </w:p>
  <w:p w14:paraId="5BE3DCAE" w14:textId="10408314" w:rsidR="00C241BE" w:rsidRPr="00707698" w:rsidRDefault="00C241BE" w:rsidP="00B0401E">
    <w:pPr>
      <w:pStyle w:val="Header"/>
      <w:tabs>
        <w:tab w:val="clear" w:pos="4320"/>
        <w:tab w:val="clear" w:pos="8640"/>
        <w:tab w:val="right" w:pos="851"/>
        <w:tab w:val="left" w:pos="1276"/>
        <w:tab w:val="left" w:pos="5258"/>
        <w:tab w:val="right" w:pos="9072"/>
      </w:tabs>
      <w:rPr>
        <w:rStyle w:val="PageNumber"/>
        <w:rFonts w:asciiTheme="majorHAnsi" w:hAnsiTheme="majorHAnsi"/>
        <w:i/>
        <w:noProof/>
        <w:sz w:val="18"/>
        <w:szCs w:val="18"/>
        <w:lang w:eastAsia="zh-CN"/>
      </w:rPr>
    </w:pPr>
    <w:r>
      <w:rPr>
        <w:i/>
        <w:iCs/>
        <w:sz w:val="18"/>
        <w:szCs w:val="18"/>
        <w:lang w:val="en-GB"/>
      </w:rPr>
      <w:tab/>
    </w:r>
    <w:r>
      <w:t>Vo</w:t>
    </w:r>
    <w:r w:rsidRPr="00734E33">
      <w:rPr>
        <w:i/>
        <w:noProof/>
        <w:sz w:val="18"/>
        <w:szCs w:val="18"/>
        <w:lang w:eastAsia="zh-CN"/>
      </w:rPr>
      <w:t xml:space="preserve">l. </w:t>
    </w:r>
    <w:r>
      <w:rPr>
        <w:i/>
        <w:noProof/>
        <w:sz w:val="18"/>
        <w:szCs w:val="18"/>
        <w:lang w:eastAsia="zh-CN"/>
      </w:rPr>
      <w:t>X, No. X</w:t>
    </w:r>
    <w:r w:rsidRPr="00734E33">
      <w:rPr>
        <w:i/>
        <w:noProof/>
        <w:sz w:val="18"/>
        <w:szCs w:val="18"/>
        <w:lang w:eastAsia="zh-CN"/>
      </w:rPr>
      <w:t xml:space="preserve">, </w:t>
    </w:r>
    <w:r>
      <w:rPr>
        <w:i/>
        <w:noProof/>
        <w:sz w:val="18"/>
        <w:szCs w:val="18"/>
        <w:lang w:eastAsia="zh-CN"/>
      </w:rPr>
      <w:t>March</w:t>
    </w:r>
    <w:r w:rsidRPr="00734E33">
      <w:rPr>
        <w:i/>
        <w:noProof/>
        <w:sz w:val="18"/>
        <w:szCs w:val="18"/>
        <w:lang w:eastAsia="zh-CN"/>
      </w:rPr>
      <w:t xml:space="preserve"> </w:t>
    </w:r>
    <w:r>
      <w:rPr>
        <w:i/>
        <w:noProof/>
        <w:sz w:val="18"/>
        <w:szCs w:val="18"/>
        <w:lang w:eastAsia="zh-CN"/>
      </w:rPr>
      <w:t>2023</w:t>
    </w:r>
    <w:r w:rsidRPr="00734E33">
      <w:rPr>
        <w:i/>
        <w:noProof/>
        <w:sz w:val="18"/>
        <w:szCs w:val="18"/>
        <w:lang w:eastAsia="zh-CN"/>
      </w:rPr>
      <w:t xml:space="preserve">, pp. </w:t>
    </w:r>
    <w:r>
      <w:rPr>
        <w:i/>
        <w:noProof/>
        <w:sz w:val="18"/>
        <w:szCs w:val="18"/>
        <w:lang w:eastAsia="zh-CN"/>
      </w:rPr>
      <w:t>X</w:t>
    </w:r>
    <w:r w:rsidRPr="00734E33">
      <w:rPr>
        <w:i/>
        <w:noProof/>
        <w:sz w:val="18"/>
        <w:szCs w:val="18"/>
        <w:lang w:eastAsia="zh-CN"/>
      </w:rPr>
      <w:t>-</w:t>
    </w:r>
    <w:r>
      <w:rPr>
        <w:i/>
        <w:noProof/>
        <w:sz w:val="18"/>
        <w:szCs w:val="18"/>
        <w:lang w:eastAsia="zh-CN"/>
      </w:rPr>
      <w:t>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B5F95"/>
    <w:multiLevelType w:val="multilevel"/>
    <w:tmpl w:val="67E2D1A2"/>
    <w:lvl w:ilvl="0">
      <w:start w:val="1"/>
      <w:numFmt w:val="decimal"/>
      <w:pStyle w:val="HD-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B404C"/>
    <w:multiLevelType w:val="hybridMultilevel"/>
    <w:tmpl w:val="DD8CEB0C"/>
    <w:lvl w:ilvl="0" w:tplc="3ABCA268">
      <w:start w:val="1"/>
      <w:numFmt w:val="lowerLetter"/>
      <w:pStyle w:val="HD-3"/>
      <w:lvlText w:val="%1."/>
      <w:lvlJc w:val="left"/>
      <w:pPr>
        <w:ind w:left="36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1B5001D7"/>
    <w:multiLevelType w:val="hybridMultilevel"/>
    <w:tmpl w:val="19981E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D764E0"/>
    <w:multiLevelType w:val="hybridMultilevel"/>
    <w:tmpl w:val="0C488B68"/>
    <w:lvl w:ilvl="0" w:tplc="3E9C32AA">
      <w:start w:val="1"/>
      <w:numFmt w:val="lowerLetter"/>
      <w:pStyle w:val="HD-5"/>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B5364"/>
    <w:multiLevelType w:val="hybridMultilevel"/>
    <w:tmpl w:val="CD5E4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E670CC"/>
    <w:multiLevelType w:val="hybridMultilevel"/>
    <w:tmpl w:val="9F306BE0"/>
    <w:lvl w:ilvl="0" w:tplc="D96EDC8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FE4601B"/>
    <w:multiLevelType w:val="hybridMultilevel"/>
    <w:tmpl w:val="B5CCC6AC"/>
    <w:lvl w:ilvl="0" w:tplc="5414E7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6E57C1B"/>
    <w:multiLevelType w:val="hybridMultilevel"/>
    <w:tmpl w:val="DFD22448"/>
    <w:lvl w:ilvl="0" w:tplc="6150B4AC">
      <w:start w:val="1"/>
      <w:numFmt w:val="decimal"/>
      <w:lvlText w:val="%1."/>
      <w:lvlJc w:val="left"/>
      <w:pPr>
        <w:ind w:left="1353" w:hanging="360"/>
      </w:pPr>
      <w:rPr>
        <w:rFonts w:cs="Times New Roman" w:hint="default"/>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16"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cs="Times New Roman" w:hint="default"/>
        <w:b w:val="0"/>
        <w:i w:val="0"/>
        <w:sz w:val="16"/>
      </w:rPr>
    </w:lvl>
  </w:abstractNum>
  <w:abstractNum w:abstractNumId="18"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cs="Times New Roman" w:hint="default"/>
        <w:b w:val="0"/>
        <w:i w:val="0"/>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EFD6768"/>
    <w:multiLevelType w:val="hybridMultilevel"/>
    <w:tmpl w:val="C1A0B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F80515"/>
    <w:multiLevelType w:val="singleLevel"/>
    <w:tmpl w:val="F6C8F98A"/>
    <w:lvl w:ilvl="0">
      <w:start w:val="1"/>
      <w:numFmt w:val="decimal"/>
      <w:pStyle w:val="yange2"/>
      <w:lvlText w:val="%1."/>
      <w:lvlJc w:val="left"/>
      <w:pPr>
        <w:tabs>
          <w:tab w:val="num" w:pos="360"/>
        </w:tabs>
        <w:ind w:left="360" w:hanging="360"/>
      </w:pPr>
      <w:rPr>
        <w:rFonts w:cs="Times New Roman"/>
      </w:rPr>
    </w:lvl>
  </w:abstractNum>
  <w:abstractNum w:abstractNumId="2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458"/>
        </w:tabs>
        <w:ind w:left="-458" w:hanging="360"/>
      </w:pPr>
      <w:rPr>
        <w:rFonts w:cs="Times New Roman"/>
      </w:rPr>
    </w:lvl>
    <w:lvl w:ilvl="2" w:tplc="0409001B" w:tentative="1">
      <w:start w:val="1"/>
      <w:numFmt w:val="lowerRoman"/>
      <w:lvlText w:val="%3."/>
      <w:lvlJc w:val="right"/>
      <w:pPr>
        <w:tabs>
          <w:tab w:val="num" w:pos="262"/>
        </w:tabs>
        <w:ind w:left="262" w:hanging="180"/>
      </w:pPr>
      <w:rPr>
        <w:rFonts w:cs="Times New Roman"/>
      </w:rPr>
    </w:lvl>
    <w:lvl w:ilvl="3" w:tplc="0409000F" w:tentative="1">
      <w:start w:val="1"/>
      <w:numFmt w:val="decimal"/>
      <w:lvlText w:val="%4."/>
      <w:lvlJc w:val="left"/>
      <w:pPr>
        <w:tabs>
          <w:tab w:val="num" w:pos="982"/>
        </w:tabs>
        <w:ind w:left="982" w:hanging="360"/>
      </w:pPr>
      <w:rPr>
        <w:rFonts w:cs="Times New Roman"/>
      </w:rPr>
    </w:lvl>
    <w:lvl w:ilvl="4" w:tplc="04090019" w:tentative="1">
      <w:start w:val="1"/>
      <w:numFmt w:val="lowerLetter"/>
      <w:lvlText w:val="%5."/>
      <w:lvlJc w:val="left"/>
      <w:pPr>
        <w:tabs>
          <w:tab w:val="num" w:pos="1702"/>
        </w:tabs>
        <w:ind w:left="1702" w:hanging="360"/>
      </w:pPr>
      <w:rPr>
        <w:rFonts w:cs="Times New Roman"/>
      </w:rPr>
    </w:lvl>
    <w:lvl w:ilvl="5" w:tplc="0409001B" w:tentative="1">
      <w:start w:val="1"/>
      <w:numFmt w:val="lowerRoman"/>
      <w:lvlText w:val="%6."/>
      <w:lvlJc w:val="right"/>
      <w:pPr>
        <w:tabs>
          <w:tab w:val="num" w:pos="2422"/>
        </w:tabs>
        <w:ind w:left="2422" w:hanging="180"/>
      </w:pPr>
      <w:rPr>
        <w:rFonts w:cs="Times New Roman"/>
      </w:rPr>
    </w:lvl>
    <w:lvl w:ilvl="6" w:tplc="0409000F" w:tentative="1">
      <w:start w:val="1"/>
      <w:numFmt w:val="decimal"/>
      <w:lvlText w:val="%7."/>
      <w:lvlJc w:val="left"/>
      <w:pPr>
        <w:tabs>
          <w:tab w:val="num" w:pos="3142"/>
        </w:tabs>
        <w:ind w:left="3142" w:hanging="360"/>
      </w:pPr>
      <w:rPr>
        <w:rFonts w:cs="Times New Roman"/>
      </w:rPr>
    </w:lvl>
    <w:lvl w:ilvl="7" w:tplc="04090019" w:tentative="1">
      <w:start w:val="1"/>
      <w:numFmt w:val="lowerLetter"/>
      <w:lvlText w:val="%8."/>
      <w:lvlJc w:val="left"/>
      <w:pPr>
        <w:tabs>
          <w:tab w:val="num" w:pos="3862"/>
        </w:tabs>
        <w:ind w:left="3862" w:hanging="360"/>
      </w:pPr>
      <w:rPr>
        <w:rFonts w:cs="Times New Roman"/>
      </w:rPr>
    </w:lvl>
    <w:lvl w:ilvl="8" w:tplc="0409001B" w:tentative="1">
      <w:start w:val="1"/>
      <w:numFmt w:val="lowerRoman"/>
      <w:lvlText w:val="%9."/>
      <w:lvlJc w:val="right"/>
      <w:pPr>
        <w:tabs>
          <w:tab w:val="num" w:pos="4582"/>
        </w:tabs>
        <w:ind w:left="4582" w:hanging="180"/>
      </w:pPr>
      <w:rPr>
        <w:rFonts w:cs="Times New Roman"/>
      </w:rPr>
    </w:lvl>
  </w:abstractNum>
  <w:abstractNum w:abstractNumId="2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CD32DA8"/>
    <w:multiLevelType w:val="singleLevel"/>
    <w:tmpl w:val="CDC0E2F8"/>
    <w:lvl w:ilvl="0">
      <w:start w:val="1"/>
      <w:numFmt w:val="decimal"/>
      <w:pStyle w:val="tablehead"/>
      <w:lvlText w:val="Table.%1 "/>
      <w:lvlJc w:val="right"/>
      <w:pPr>
        <w:ind w:left="360" w:hanging="360"/>
      </w:pPr>
      <w:rPr>
        <w:rFonts w:ascii="Cambria" w:hAnsi="Cambria" w:cs="Cambria" w:hint="default"/>
        <w:b/>
        <w:bCs/>
        <w:i w:val="0"/>
        <w:iCs w:val="0"/>
        <w:sz w:val="20"/>
        <w:szCs w:val="20"/>
      </w:rPr>
    </w:lvl>
  </w:abstractNum>
  <w:abstractNum w:abstractNumId="27" w15:restartNumberingAfterBreak="0">
    <w:nsid w:val="6FA71A1B"/>
    <w:multiLevelType w:val="hybridMultilevel"/>
    <w:tmpl w:val="6742F0BE"/>
    <w:lvl w:ilvl="0" w:tplc="6E9CBB92">
      <w:start w:val="1"/>
      <w:numFmt w:val="decimal"/>
      <w:pStyle w:val="HD-4"/>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18A0EEE"/>
    <w:multiLevelType w:val="hybridMultilevel"/>
    <w:tmpl w:val="A33CC8FC"/>
    <w:lvl w:ilvl="0" w:tplc="53DC85DA">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9" w15:restartNumberingAfterBreak="0">
    <w:nsid w:val="775E1856"/>
    <w:multiLevelType w:val="hybridMultilevel"/>
    <w:tmpl w:val="8B72F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BE3200"/>
    <w:multiLevelType w:val="hybridMultilevel"/>
    <w:tmpl w:val="F3022CEA"/>
    <w:lvl w:ilvl="0" w:tplc="499C4D82">
      <w:start w:val="1"/>
      <w:numFmt w:val="decimal"/>
      <w:pStyle w:val="HD-6"/>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17"/>
  </w:num>
  <w:num w:numId="3">
    <w:abstractNumId w:val="26"/>
  </w:num>
  <w:num w:numId="4">
    <w:abstractNumId w:val="16"/>
  </w:num>
  <w:num w:numId="5">
    <w:abstractNumId w:val="19"/>
  </w:num>
  <w:num w:numId="6">
    <w:abstractNumId w:val="23"/>
  </w:num>
  <w:num w:numId="7">
    <w:abstractNumId w:val="20"/>
  </w:num>
  <w:num w:numId="8">
    <w:abstractNumId w:val="18"/>
  </w:num>
  <w:num w:numId="9">
    <w:abstractNumId w:val="13"/>
  </w:num>
  <w:num w:numId="10">
    <w:abstractNumId w:val="4"/>
  </w:num>
  <w:num w:numId="11">
    <w:abstractNumId w:val="3"/>
  </w:num>
  <w:num w:numId="12">
    <w:abstractNumId w:val="10"/>
  </w:num>
  <w:num w:numId="13">
    <w:abstractNumId w:val="5"/>
  </w:num>
  <w:num w:numId="14">
    <w:abstractNumId w:val="11"/>
  </w:num>
  <w:num w:numId="15">
    <w:abstractNumId w:val="25"/>
  </w:num>
  <w:num w:numId="16">
    <w:abstractNumId w:val="12"/>
  </w:num>
  <w:num w:numId="17">
    <w:abstractNumId w:val="24"/>
  </w:num>
  <w:num w:numId="18">
    <w:abstractNumId w:val="15"/>
  </w:num>
  <w:num w:numId="19">
    <w:abstractNumId w:val="9"/>
  </w:num>
  <w:num w:numId="20">
    <w:abstractNumId w:val="2"/>
  </w:num>
  <w:num w:numId="21">
    <w:abstractNumId w:val="6"/>
  </w:num>
  <w:num w:numId="22">
    <w:abstractNumId w:val="29"/>
  </w:num>
  <w:num w:numId="23">
    <w:abstractNumId w:val="21"/>
  </w:num>
  <w:num w:numId="24">
    <w:abstractNumId w:val="0"/>
  </w:num>
  <w:num w:numId="25">
    <w:abstractNumId w:val="28"/>
  </w:num>
  <w:num w:numId="26">
    <w:abstractNumId w:val="8"/>
  </w:num>
  <w:num w:numId="27">
    <w:abstractNumId w:val="1"/>
  </w:num>
  <w:num w:numId="28">
    <w:abstractNumId w:val="27"/>
  </w:num>
  <w:num w:numId="29">
    <w:abstractNumId w:val="14"/>
  </w:num>
  <w:num w:numId="30">
    <w:abstractNumId w:val="7"/>
  </w:num>
  <w:num w:numId="31">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0NrQwszQztbAwtTRS0lEKTi0uzszPAykwNKkFAEDVTDgtAAAA"/>
  </w:docVars>
  <w:rsids>
    <w:rsidRoot w:val="007D0AC6"/>
    <w:rsid w:val="000013CF"/>
    <w:rsid w:val="00002882"/>
    <w:rsid w:val="0000385F"/>
    <w:rsid w:val="000052E3"/>
    <w:rsid w:val="00005EFC"/>
    <w:rsid w:val="00007744"/>
    <w:rsid w:val="00007EF4"/>
    <w:rsid w:val="000106D0"/>
    <w:rsid w:val="0001227D"/>
    <w:rsid w:val="000123A8"/>
    <w:rsid w:val="00012CEF"/>
    <w:rsid w:val="00013502"/>
    <w:rsid w:val="00014633"/>
    <w:rsid w:val="00015F2A"/>
    <w:rsid w:val="00017858"/>
    <w:rsid w:val="00027142"/>
    <w:rsid w:val="000279BE"/>
    <w:rsid w:val="00031F03"/>
    <w:rsid w:val="00034C84"/>
    <w:rsid w:val="000416A3"/>
    <w:rsid w:val="0004355F"/>
    <w:rsid w:val="000437AE"/>
    <w:rsid w:val="00044C49"/>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17F7"/>
    <w:rsid w:val="00082EE7"/>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167E"/>
    <w:rsid w:val="000A592D"/>
    <w:rsid w:val="000A643C"/>
    <w:rsid w:val="000A6527"/>
    <w:rsid w:val="000A7ACA"/>
    <w:rsid w:val="000B0641"/>
    <w:rsid w:val="000B5480"/>
    <w:rsid w:val="000B682B"/>
    <w:rsid w:val="000C03DA"/>
    <w:rsid w:val="000C1E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5428"/>
    <w:rsid w:val="000E708C"/>
    <w:rsid w:val="000F279B"/>
    <w:rsid w:val="000F29E1"/>
    <w:rsid w:val="000F61E2"/>
    <w:rsid w:val="000F77BC"/>
    <w:rsid w:val="000F7ED5"/>
    <w:rsid w:val="001000A2"/>
    <w:rsid w:val="0010046E"/>
    <w:rsid w:val="00102A61"/>
    <w:rsid w:val="001041EB"/>
    <w:rsid w:val="00104BF1"/>
    <w:rsid w:val="00106F02"/>
    <w:rsid w:val="001078A8"/>
    <w:rsid w:val="00107904"/>
    <w:rsid w:val="001111AA"/>
    <w:rsid w:val="001129DE"/>
    <w:rsid w:val="0011369D"/>
    <w:rsid w:val="00113F18"/>
    <w:rsid w:val="00114433"/>
    <w:rsid w:val="00114470"/>
    <w:rsid w:val="00117326"/>
    <w:rsid w:val="00117C85"/>
    <w:rsid w:val="00121C37"/>
    <w:rsid w:val="00122833"/>
    <w:rsid w:val="00122CD6"/>
    <w:rsid w:val="00125C41"/>
    <w:rsid w:val="00126B1A"/>
    <w:rsid w:val="0013179E"/>
    <w:rsid w:val="00131A6C"/>
    <w:rsid w:val="00131E4C"/>
    <w:rsid w:val="00133B59"/>
    <w:rsid w:val="0013537A"/>
    <w:rsid w:val="00136716"/>
    <w:rsid w:val="00137465"/>
    <w:rsid w:val="00137E25"/>
    <w:rsid w:val="00137F36"/>
    <w:rsid w:val="00140EDB"/>
    <w:rsid w:val="001421F2"/>
    <w:rsid w:val="001432D7"/>
    <w:rsid w:val="001434C3"/>
    <w:rsid w:val="001441CB"/>
    <w:rsid w:val="00145453"/>
    <w:rsid w:val="0014611F"/>
    <w:rsid w:val="00146861"/>
    <w:rsid w:val="001517E4"/>
    <w:rsid w:val="00151E7C"/>
    <w:rsid w:val="00153387"/>
    <w:rsid w:val="00154C55"/>
    <w:rsid w:val="00157C06"/>
    <w:rsid w:val="00160973"/>
    <w:rsid w:val="00161845"/>
    <w:rsid w:val="00162849"/>
    <w:rsid w:val="00166432"/>
    <w:rsid w:val="00167012"/>
    <w:rsid w:val="001671A8"/>
    <w:rsid w:val="0016761A"/>
    <w:rsid w:val="00167BE2"/>
    <w:rsid w:val="0017238E"/>
    <w:rsid w:val="00177E2C"/>
    <w:rsid w:val="001807D7"/>
    <w:rsid w:val="00180992"/>
    <w:rsid w:val="00180FD2"/>
    <w:rsid w:val="00180FD4"/>
    <w:rsid w:val="00181509"/>
    <w:rsid w:val="00181965"/>
    <w:rsid w:val="00185202"/>
    <w:rsid w:val="00187B69"/>
    <w:rsid w:val="0019050C"/>
    <w:rsid w:val="00192E8C"/>
    <w:rsid w:val="0019391D"/>
    <w:rsid w:val="00193A52"/>
    <w:rsid w:val="00195579"/>
    <w:rsid w:val="001A0839"/>
    <w:rsid w:val="001A33EF"/>
    <w:rsid w:val="001A5F13"/>
    <w:rsid w:val="001A7D56"/>
    <w:rsid w:val="001B2439"/>
    <w:rsid w:val="001B2EF9"/>
    <w:rsid w:val="001B46EF"/>
    <w:rsid w:val="001B4AB3"/>
    <w:rsid w:val="001B5250"/>
    <w:rsid w:val="001B5719"/>
    <w:rsid w:val="001B621C"/>
    <w:rsid w:val="001B64D0"/>
    <w:rsid w:val="001B7915"/>
    <w:rsid w:val="001C0FE6"/>
    <w:rsid w:val="001C19EB"/>
    <w:rsid w:val="001C1DDC"/>
    <w:rsid w:val="001C7AC5"/>
    <w:rsid w:val="001D04CA"/>
    <w:rsid w:val="001D19C3"/>
    <w:rsid w:val="001D218B"/>
    <w:rsid w:val="001D3B7D"/>
    <w:rsid w:val="001E117E"/>
    <w:rsid w:val="001E1922"/>
    <w:rsid w:val="001E2071"/>
    <w:rsid w:val="001E3679"/>
    <w:rsid w:val="001E5CFB"/>
    <w:rsid w:val="001E608B"/>
    <w:rsid w:val="001E6545"/>
    <w:rsid w:val="001E69C1"/>
    <w:rsid w:val="001E6B9B"/>
    <w:rsid w:val="001E7DCD"/>
    <w:rsid w:val="001E7FFA"/>
    <w:rsid w:val="001F0AFC"/>
    <w:rsid w:val="001F470F"/>
    <w:rsid w:val="001F4ACD"/>
    <w:rsid w:val="001F5FA4"/>
    <w:rsid w:val="001F6170"/>
    <w:rsid w:val="001F63D7"/>
    <w:rsid w:val="001F6ACF"/>
    <w:rsid w:val="001F6FB1"/>
    <w:rsid w:val="00204431"/>
    <w:rsid w:val="0020464A"/>
    <w:rsid w:val="002046D0"/>
    <w:rsid w:val="00204A25"/>
    <w:rsid w:val="0020608E"/>
    <w:rsid w:val="002073B6"/>
    <w:rsid w:val="002076CA"/>
    <w:rsid w:val="002079DD"/>
    <w:rsid w:val="00212DCC"/>
    <w:rsid w:val="002141C1"/>
    <w:rsid w:val="00214BED"/>
    <w:rsid w:val="00215A82"/>
    <w:rsid w:val="00216F2A"/>
    <w:rsid w:val="00220914"/>
    <w:rsid w:val="00221D61"/>
    <w:rsid w:val="00221FB3"/>
    <w:rsid w:val="00224456"/>
    <w:rsid w:val="00224CB3"/>
    <w:rsid w:val="00225BEA"/>
    <w:rsid w:val="00230440"/>
    <w:rsid w:val="00230AAB"/>
    <w:rsid w:val="00231A19"/>
    <w:rsid w:val="00232081"/>
    <w:rsid w:val="00232DA1"/>
    <w:rsid w:val="00235481"/>
    <w:rsid w:val="002378BD"/>
    <w:rsid w:val="00237B26"/>
    <w:rsid w:val="00240303"/>
    <w:rsid w:val="0024180A"/>
    <w:rsid w:val="0024268D"/>
    <w:rsid w:val="00242EB0"/>
    <w:rsid w:val="00250442"/>
    <w:rsid w:val="00250A66"/>
    <w:rsid w:val="00253178"/>
    <w:rsid w:val="00253A10"/>
    <w:rsid w:val="00254B49"/>
    <w:rsid w:val="00254EC2"/>
    <w:rsid w:val="002550AB"/>
    <w:rsid w:val="00256322"/>
    <w:rsid w:val="00256963"/>
    <w:rsid w:val="002575A8"/>
    <w:rsid w:val="00260476"/>
    <w:rsid w:val="00261B88"/>
    <w:rsid w:val="0026229E"/>
    <w:rsid w:val="002622CD"/>
    <w:rsid w:val="00265298"/>
    <w:rsid w:val="00266574"/>
    <w:rsid w:val="002668F8"/>
    <w:rsid w:val="00270E78"/>
    <w:rsid w:val="00271390"/>
    <w:rsid w:val="00271AB9"/>
    <w:rsid w:val="0027245E"/>
    <w:rsid w:val="002743A4"/>
    <w:rsid w:val="00274BCC"/>
    <w:rsid w:val="00275406"/>
    <w:rsid w:val="00275A0F"/>
    <w:rsid w:val="002769E7"/>
    <w:rsid w:val="00281882"/>
    <w:rsid w:val="00281D99"/>
    <w:rsid w:val="002821B9"/>
    <w:rsid w:val="0028450D"/>
    <w:rsid w:val="00287972"/>
    <w:rsid w:val="00291EBF"/>
    <w:rsid w:val="00296D8E"/>
    <w:rsid w:val="002A0772"/>
    <w:rsid w:val="002A1125"/>
    <w:rsid w:val="002A29DC"/>
    <w:rsid w:val="002B0601"/>
    <w:rsid w:val="002B10C7"/>
    <w:rsid w:val="002B199B"/>
    <w:rsid w:val="002B367C"/>
    <w:rsid w:val="002B66EF"/>
    <w:rsid w:val="002B6EC9"/>
    <w:rsid w:val="002B7609"/>
    <w:rsid w:val="002C0665"/>
    <w:rsid w:val="002C2C92"/>
    <w:rsid w:val="002C4749"/>
    <w:rsid w:val="002C6317"/>
    <w:rsid w:val="002D07B9"/>
    <w:rsid w:val="002D0C71"/>
    <w:rsid w:val="002D0F04"/>
    <w:rsid w:val="002D31A6"/>
    <w:rsid w:val="002D4A56"/>
    <w:rsid w:val="002D72EB"/>
    <w:rsid w:val="002D797A"/>
    <w:rsid w:val="002E0BC4"/>
    <w:rsid w:val="002E184C"/>
    <w:rsid w:val="002E2CAE"/>
    <w:rsid w:val="002E6409"/>
    <w:rsid w:val="002F06AB"/>
    <w:rsid w:val="002F137A"/>
    <w:rsid w:val="002F1418"/>
    <w:rsid w:val="002F267D"/>
    <w:rsid w:val="002F3D30"/>
    <w:rsid w:val="002F41A4"/>
    <w:rsid w:val="002F48E3"/>
    <w:rsid w:val="002F6BBA"/>
    <w:rsid w:val="002F6DFA"/>
    <w:rsid w:val="002F72D0"/>
    <w:rsid w:val="002F7C5F"/>
    <w:rsid w:val="0030038F"/>
    <w:rsid w:val="00302BEC"/>
    <w:rsid w:val="00302D7F"/>
    <w:rsid w:val="00305125"/>
    <w:rsid w:val="00306442"/>
    <w:rsid w:val="003069FB"/>
    <w:rsid w:val="00312C0C"/>
    <w:rsid w:val="00313AA2"/>
    <w:rsid w:val="003200C9"/>
    <w:rsid w:val="003209C7"/>
    <w:rsid w:val="0032306D"/>
    <w:rsid w:val="003245E0"/>
    <w:rsid w:val="00326170"/>
    <w:rsid w:val="003263E9"/>
    <w:rsid w:val="00326D35"/>
    <w:rsid w:val="003271AC"/>
    <w:rsid w:val="003310B3"/>
    <w:rsid w:val="00331183"/>
    <w:rsid w:val="00332063"/>
    <w:rsid w:val="00333AB9"/>
    <w:rsid w:val="00333C06"/>
    <w:rsid w:val="0033459B"/>
    <w:rsid w:val="00334D1E"/>
    <w:rsid w:val="00335BE8"/>
    <w:rsid w:val="00337C87"/>
    <w:rsid w:val="0034265F"/>
    <w:rsid w:val="003426CA"/>
    <w:rsid w:val="00343A49"/>
    <w:rsid w:val="00346441"/>
    <w:rsid w:val="003475EC"/>
    <w:rsid w:val="0035076B"/>
    <w:rsid w:val="00352ABF"/>
    <w:rsid w:val="00352BEB"/>
    <w:rsid w:val="00353885"/>
    <w:rsid w:val="00361EB1"/>
    <w:rsid w:val="003629D1"/>
    <w:rsid w:val="003637CE"/>
    <w:rsid w:val="003715EC"/>
    <w:rsid w:val="00373753"/>
    <w:rsid w:val="003767DC"/>
    <w:rsid w:val="00376867"/>
    <w:rsid w:val="00376A96"/>
    <w:rsid w:val="003772AC"/>
    <w:rsid w:val="00381E56"/>
    <w:rsid w:val="003826FF"/>
    <w:rsid w:val="003834E0"/>
    <w:rsid w:val="00385E4F"/>
    <w:rsid w:val="00390012"/>
    <w:rsid w:val="00393D9D"/>
    <w:rsid w:val="00393E61"/>
    <w:rsid w:val="00396D02"/>
    <w:rsid w:val="003976AA"/>
    <w:rsid w:val="003A0041"/>
    <w:rsid w:val="003A0CD0"/>
    <w:rsid w:val="003A1C3E"/>
    <w:rsid w:val="003A2970"/>
    <w:rsid w:val="003A5088"/>
    <w:rsid w:val="003A683A"/>
    <w:rsid w:val="003A7D80"/>
    <w:rsid w:val="003B0E46"/>
    <w:rsid w:val="003B14AA"/>
    <w:rsid w:val="003B19C7"/>
    <w:rsid w:val="003B25A5"/>
    <w:rsid w:val="003B3120"/>
    <w:rsid w:val="003B3537"/>
    <w:rsid w:val="003B4903"/>
    <w:rsid w:val="003B567E"/>
    <w:rsid w:val="003B6932"/>
    <w:rsid w:val="003B79EB"/>
    <w:rsid w:val="003B7ED0"/>
    <w:rsid w:val="003C0D91"/>
    <w:rsid w:val="003C3E42"/>
    <w:rsid w:val="003C4B05"/>
    <w:rsid w:val="003C72E2"/>
    <w:rsid w:val="003D07D2"/>
    <w:rsid w:val="003D22C9"/>
    <w:rsid w:val="003D5B84"/>
    <w:rsid w:val="003D5D8D"/>
    <w:rsid w:val="003D79CF"/>
    <w:rsid w:val="003E0207"/>
    <w:rsid w:val="003E304D"/>
    <w:rsid w:val="003E4AA5"/>
    <w:rsid w:val="003F0964"/>
    <w:rsid w:val="003F18A1"/>
    <w:rsid w:val="003F1D93"/>
    <w:rsid w:val="003F2EB6"/>
    <w:rsid w:val="003F4897"/>
    <w:rsid w:val="003F51C5"/>
    <w:rsid w:val="003F6587"/>
    <w:rsid w:val="00402C7D"/>
    <w:rsid w:val="004034B6"/>
    <w:rsid w:val="00403A74"/>
    <w:rsid w:val="00404A30"/>
    <w:rsid w:val="00404E90"/>
    <w:rsid w:val="00406A00"/>
    <w:rsid w:val="00407351"/>
    <w:rsid w:val="00407C2D"/>
    <w:rsid w:val="004106DF"/>
    <w:rsid w:val="00410F18"/>
    <w:rsid w:val="00411A71"/>
    <w:rsid w:val="00411C0C"/>
    <w:rsid w:val="0041399A"/>
    <w:rsid w:val="00414535"/>
    <w:rsid w:val="00414BD1"/>
    <w:rsid w:val="00414EA0"/>
    <w:rsid w:val="00420D64"/>
    <w:rsid w:val="00423853"/>
    <w:rsid w:val="00424E85"/>
    <w:rsid w:val="00425BE9"/>
    <w:rsid w:val="00425CA4"/>
    <w:rsid w:val="00427072"/>
    <w:rsid w:val="0043585C"/>
    <w:rsid w:val="00437D79"/>
    <w:rsid w:val="004409FA"/>
    <w:rsid w:val="00441F35"/>
    <w:rsid w:val="00443205"/>
    <w:rsid w:val="004439D2"/>
    <w:rsid w:val="004459E5"/>
    <w:rsid w:val="004503E9"/>
    <w:rsid w:val="00453463"/>
    <w:rsid w:val="004550E4"/>
    <w:rsid w:val="00455ADF"/>
    <w:rsid w:val="00460E60"/>
    <w:rsid w:val="004637E8"/>
    <w:rsid w:val="00466F92"/>
    <w:rsid w:val="00467368"/>
    <w:rsid w:val="004674CD"/>
    <w:rsid w:val="004710EE"/>
    <w:rsid w:val="00472E56"/>
    <w:rsid w:val="004740EC"/>
    <w:rsid w:val="00474DF8"/>
    <w:rsid w:val="004816D7"/>
    <w:rsid w:val="004819CF"/>
    <w:rsid w:val="00481DA2"/>
    <w:rsid w:val="00482432"/>
    <w:rsid w:val="00484866"/>
    <w:rsid w:val="004859D6"/>
    <w:rsid w:val="00485FD1"/>
    <w:rsid w:val="0048797E"/>
    <w:rsid w:val="00487DD3"/>
    <w:rsid w:val="004902C8"/>
    <w:rsid w:val="004905D4"/>
    <w:rsid w:val="00492837"/>
    <w:rsid w:val="00492A1C"/>
    <w:rsid w:val="00492E44"/>
    <w:rsid w:val="004947B9"/>
    <w:rsid w:val="0049514C"/>
    <w:rsid w:val="00496DFD"/>
    <w:rsid w:val="004A09AE"/>
    <w:rsid w:val="004A0C8B"/>
    <w:rsid w:val="004A187E"/>
    <w:rsid w:val="004A335F"/>
    <w:rsid w:val="004A349A"/>
    <w:rsid w:val="004A3F3D"/>
    <w:rsid w:val="004A4FDB"/>
    <w:rsid w:val="004A5FC0"/>
    <w:rsid w:val="004A7C83"/>
    <w:rsid w:val="004B1FFE"/>
    <w:rsid w:val="004B2F8C"/>
    <w:rsid w:val="004B359A"/>
    <w:rsid w:val="004B4876"/>
    <w:rsid w:val="004B4EDE"/>
    <w:rsid w:val="004B589F"/>
    <w:rsid w:val="004B661B"/>
    <w:rsid w:val="004B76DC"/>
    <w:rsid w:val="004C0B2C"/>
    <w:rsid w:val="004C2572"/>
    <w:rsid w:val="004C3BEB"/>
    <w:rsid w:val="004C4FB7"/>
    <w:rsid w:val="004C5113"/>
    <w:rsid w:val="004C59ED"/>
    <w:rsid w:val="004C65D5"/>
    <w:rsid w:val="004C6DA0"/>
    <w:rsid w:val="004D7295"/>
    <w:rsid w:val="004E140A"/>
    <w:rsid w:val="004E14FF"/>
    <w:rsid w:val="004E154B"/>
    <w:rsid w:val="004E1914"/>
    <w:rsid w:val="004E3613"/>
    <w:rsid w:val="004E3AFD"/>
    <w:rsid w:val="004E3CAD"/>
    <w:rsid w:val="004E660C"/>
    <w:rsid w:val="004E6C69"/>
    <w:rsid w:val="004F101E"/>
    <w:rsid w:val="004F125F"/>
    <w:rsid w:val="004F2A11"/>
    <w:rsid w:val="004F3166"/>
    <w:rsid w:val="004F3208"/>
    <w:rsid w:val="004F54D2"/>
    <w:rsid w:val="004F6193"/>
    <w:rsid w:val="004F79F2"/>
    <w:rsid w:val="00501713"/>
    <w:rsid w:val="00505F41"/>
    <w:rsid w:val="00506A7E"/>
    <w:rsid w:val="0050794C"/>
    <w:rsid w:val="0051075B"/>
    <w:rsid w:val="00511236"/>
    <w:rsid w:val="00511539"/>
    <w:rsid w:val="00512DE0"/>
    <w:rsid w:val="0051361F"/>
    <w:rsid w:val="00513C4A"/>
    <w:rsid w:val="00513EDD"/>
    <w:rsid w:val="00515455"/>
    <w:rsid w:val="005155B7"/>
    <w:rsid w:val="00516317"/>
    <w:rsid w:val="005174FF"/>
    <w:rsid w:val="00520EC3"/>
    <w:rsid w:val="0052138C"/>
    <w:rsid w:val="005213A1"/>
    <w:rsid w:val="00523362"/>
    <w:rsid w:val="00523776"/>
    <w:rsid w:val="00523840"/>
    <w:rsid w:val="00523B26"/>
    <w:rsid w:val="0052442F"/>
    <w:rsid w:val="00526CFA"/>
    <w:rsid w:val="00527612"/>
    <w:rsid w:val="00530CAF"/>
    <w:rsid w:val="0053172B"/>
    <w:rsid w:val="00532941"/>
    <w:rsid w:val="00532F66"/>
    <w:rsid w:val="00534B49"/>
    <w:rsid w:val="00535A39"/>
    <w:rsid w:val="005373E3"/>
    <w:rsid w:val="00537BEA"/>
    <w:rsid w:val="00540DCE"/>
    <w:rsid w:val="00540DD7"/>
    <w:rsid w:val="00541F86"/>
    <w:rsid w:val="00541FCB"/>
    <w:rsid w:val="0054283A"/>
    <w:rsid w:val="00545E9C"/>
    <w:rsid w:val="00546170"/>
    <w:rsid w:val="00547658"/>
    <w:rsid w:val="0054768C"/>
    <w:rsid w:val="00552F6D"/>
    <w:rsid w:val="0055649A"/>
    <w:rsid w:val="00563102"/>
    <w:rsid w:val="005657DA"/>
    <w:rsid w:val="00572013"/>
    <w:rsid w:val="00573257"/>
    <w:rsid w:val="005768F5"/>
    <w:rsid w:val="005778F7"/>
    <w:rsid w:val="00577A3F"/>
    <w:rsid w:val="005805DF"/>
    <w:rsid w:val="00581C6C"/>
    <w:rsid w:val="0058326E"/>
    <w:rsid w:val="005833B8"/>
    <w:rsid w:val="00583A03"/>
    <w:rsid w:val="005841BA"/>
    <w:rsid w:val="00584301"/>
    <w:rsid w:val="00584706"/>
    <w:rsid w:val="00584A94"/>
    <w:rsid w:val="005877F2"/>
    <w:rsid w:val="00592442"/>
    <w:rsid w:val="0059283B"/>
    <w:rsid w:val="00593576"/>
    <w:rsid w:val="00593E92"/>
    <w:rsid w:val="005949F1"/>
    <w:rsid w:val="005956F7"/>
    <w:rsid w:val="00595AF2"/>
    <w:rsid w:val="00595CB2"/>
    <w:rsid w:val="005978C8"/>
    <w:rsid w:val="005A0A0F"/>
    <w:rsid w:val="005A1AD0"/>
    <w:rsid w:val="005A2361"/>
    <w:rsid w:val="005A24ED"/>
    <w:rsid w:val="005A2573"/>
    <w:rsid w:val="005A4783"/>
    <w:rsid w:val="005A6B87"/>
    <w:rsid w:val="005B021E"/>
    <w:rsid w:val="005B0566"/>
    <w:rsid w:val="005B0825"/>
    <w:rsid w:val="005B0A84"/>
    <w:rsid w:val="005B1397"/>
    <w:rsid w:val="005B2D16"/>
    <w:rsid w:val="005B434F"/>
    <w:rsid w:val="005B4B87"/>
    <w:rsid w:val="005B4DAF"/>
    <w:rsid w:val="005B56A0"/>
    <w:rsid w:val="005B5788"/>
    <w:rsid w:val="005B60D5"/>
    <w:rsid w:val="005B61A0"/>
    <w:rsid w:val="005B693A"/>
    <w:rsid w:val="005B7BE5"/>
    <w:rsid w:val="005C11D6"/>
    <w:rsid w:val="005C12EA"/>
    <w:rsid w:val="005C1759"/>
    <w:rsid w:val="005C234E"/>
    <w:rsid w:val="005C2C93"/>
    <w:rsid w:val="005D02EE"/>
    <w:rsid w:val="005D0C1B"/>
    <w:rsid w:val="005D1601"/>
    <w:rsid w:val="005D210E"/>
    <w:rsid w:val="005D292B"/>
    <w:rsid w:val="005D3D27"/>
    <w:rsid w:val="005D464B"/>
    <w:rsid w:val="005D53BC"/>
    <w:rsid w:val="005D749F"/>
    <w:rsid w:val="005D783C"/>
    <w:rsid w:val="005D7D3A"/>
    <w:rsid w:val="005D7EB1"/>
    <w:rsid w:val="005E6EF7"/>
    <w:rsid w:val="005E736A"/>
    <w:rsid w:val="005E75FC"/>
    <w:rsid w:val="005F042D"/>
    <w:rsid w:val="005F150B"/>
    <w:rsid w:val="005F3D1C"/>
    <w:rsid w:val="005F534C"/>
    <w:rsid w:val="005F694F"/>
    <w:rsid w:val="005F75F8"/>
    <w:rsid w:val="0060184F"/>
    <w:rsid w:val="00602AEA"/>
    <w:rsid w:val="006044C7"/>
    <w:rsid w:val="00607FB4"/>
    <w:rsid w:val="006123B6"/>
    <w:rsid w:val="00613977"/>
    <w:rsid w:val="00615059"/>
    <w:rsid w:val="0061627D"/>
    <w:rsid w:val="006206C7"/>
    <w:rsid w:val="00622BCB"/>
    <w:rsid w:val="00622EC4"/>
    <w:rsid w:val="0062488B"/>
    <w:rsid w:val="006327F1"/>
    <w:rsid w:val="00636167"/>
    <w:rsid w:val="00644417"/>
    <w:rsid w:val="006448E6"/>
    <w:rsid w:val="00644F57"/>
    <w:rsid w:val="00647075"/>
    <w:rsid w:val="00652EBE"/>
    <w:rsid w:val="006549EF"/>
    <w:rsid w:val="00654B53"/>
    <w:rsid w:val="00655C14"/>
    <w:rsid w:val="00656269"/>
    <w:rsid w:val="00656420"/>
    <w:rsid w:val="00656743"/>
    <w:rsid w:val="00662070"/>
    <w:rsid w:val="0066237A"/>
    <w:rsid w:val="006628A9"/>
    <w:rsid w:val="00665A9F"/>
    <w:rsid w:val="00665B37"/>
    <w:rsid w:val="006719D8"/>
    <w:rsid w:val="0067364F"/>
    <w:rsid w:val="00675D81"/>
    <w:rsid w:val="00676455"/>
    <w:rsid w:val="00676EB9"/>
    <w:rsid w:val="00681E6C"/>
    <w:rsid w:val="00682B00"/>
    <w:rsid w:val="00685AA5"/>
    <w:rsid w:val="00685FB4"/>
    <w:rsid w:val="006863DA"/>
    <w:rsid w:val="00686A18"/>
    <w:rsid w:val="00687CA7"/>
    <w:rsid w:val="00687D3A"/>
    <w:rsid w:val="0069211C"/>
    <w:rsid w:val="006925E2"/>
    <w:rsid w:val="00694AF7"/>
    <w:rsid w:val="006A0231"/>
    <w:rsid w:val="006A090C"/>
    <w:rsid w:val="006A1384"/>
    <w:rsid w:val="006A34DA"/>
    <w:rsid w:val="006A58D1"/>
    <w:rsid w:val="006A6AEE"/>
    <w:rsid w:val="006B027E"/>
    <w:rsid w:val="006B0965"/>
    <w:rsid w:val="006B2352"/>
    <w:rsid w:val="006B6754"/>
    <w:rsid w:val="006B70D5"/>
    <w:rsid w:val="006B71FD"/>
    <w:rsid w:val="006C0661"/>
    <w:rsid w:val="006C0E3B"/>
    <w:rsid w:val="006C18AF"/>
    <w:rsid w:val="006C1D12"/>
    <w:rsid w:val="006D29E6"/>
    <w:rsid w:val="006D449D"/>
    <w:rsid w:val="006D5851"/>
    <w:rsid w:val="006D5DAA"/>
    <w:rsid w:val="006D60D9"/>
    <w:rsid w:val="006D6178"/>
    <w:rsid w:val="006D6515"/>
    <w:rsid w:val="006E0184"/>
    <w:rsid w:val="006E0DB5"/>
    <w:rsid w:val="006E361D"/>
    <w:rsid w:val="006E3810"/>
    <w:rsid w:val="006E44B1"/>
    <w:rsid w:val="006E492E"/>
    <w:rsid w:val="006E4C9D"/>
    <w:rsid w:val="006E5374"/>
    <w:rsid w:val="006E5DCF"/>
    <w:rsid w:val="006E669C"/>
    <w:rsid w:val="006E786F"/>
    <w:rsid w:val="006F01C3"/>
    <w:rsid w:val="006F4EC8"/>
    <w:rsid w:val="006F5B9E"/>
    <w:rsid w:val="006F7480"/>
    <w:rsid w:val="00700CF2"/>
    <w:rsid w:val="0070124C"/>
    <w:rsid w:val="007017C6"/>
    <w:rsid w:val="0070250C"/>
    <w:rsid w:val="007027BB"/>
    <w:rsid w:val="00705140"/>
    <w:rsid w:val="007066C5"/>
    <w:rsid w:val="00707698"/>
    <w:rsid w:val="00712FFF"/>
    <w:rsid w:val="007142C8"/>
    <w:rsid w:val="00717A32"/>
    <w:rsid w:val="00720729"/>
    <w:rsid w:val="007212E2"/>
    <w:rsid w:val="00723DEB"/>
    <w:rsid w:val="007240E7"/>
    <w:rsid w:val="00726F21"/>
    <w:rsid w:val="007304C1"/>
    <w:rsid w:val="00731AEB"/>
    <w:rsid w:val="00734E33"/>
    <w:rsid w:val="00734F6F"/>
    <w:rsid w:val="00740C36"/>
    <w:rsid w:val="00741A8F"/>
    <w:rsid w:val="00742008"/>
    <w:rsid w:val="00743BA0"/>
    <w:rsid w:val="00747DFD"/>
    <w:rsid w:val="00754329"/>
    <w:rsid w:val="0075442C"/>
    <w:rsid w:val="007547A1"/>
    <w:rsid w:val="00756A93"/>
    <w:rsid w:val="007572E7"/>
    <w:rsid w:val="0075769A"/>
    <w:rsid w:val="00760998"/>
    <w:rsid w:val="0076171F"/>
    <w:rsid w:val="00765DEF"/>
    <w:rsid w:val="00766E46"/>
    <w:rsid w:val="00770E6E"/>
    <w:rsid w:val="00771110"/>
    <w:rsid w:val="00771A7C"/>
    <w:rsid w:val="0077230A"/>
    <w:rsid w:val="00772725"/>
    <w:rsid w:val="00773EB7"/>
    <w:rsid w:val="007751AA"/>
    <w:rsid w:val="00775B66"/>
    <w:rsid w:val="00777AD7"/>
    <w:rsid w:val="007912CE"/>
    <w:rsid w:val="0079451D"/>
    <w:rsid w:val="007A04C8"/>
    <w:rsid w:val="007A2464"/>
    <w:rsid w:val="007A3102"/>
    <w:rsid w:val="007A3B30"/>
    <w:rsid w:val="007A3FC0"/>
    <w:rsid w:val="007A49BA"/>
    <w:rsid w:val="007A609F"/>
    <w:rsid w:val="007A6EA1"/>
    <w:rsid w:val="007A7484"/>
    <w:rsid w:val="007B21EF"/>
    <w:rsid w:val="007B57A1"/>
    <w:rsid w:val="007B7535"/>
    <w:rsid w:val="007B7E07"/>
    <w:rsid w:val="007C0738"/>
    <w:rsid w:val="007C0D3D"/>
    <w:rsid w:val="007C213F"/>
    <w:rsid w:val="007C2A08"/>
    <w:rsid w:val="007C60D8"/>
    <w:rsid w:val="007D0AC6"/>
    <w:rsid w:val="007D2077"/>
    <w:rsid w:val="007D2CB4"/>
    <w:rsid w:val="007D44EF"/>
    <w:rsid w:val="007D7A78"/>
    <w:rsid w:val="007E4EE9"/>
    <w:rsid w:val="007E5812"/>
    <w:rsid w:val="007E68A5"/>
    <w:rsid w:val="007F1EC7"/>
    <w:rsid w:val="007F286F"/>
    <w:rsid w:val="007F2C82"/>
    <w:rsid w:val="007F36F4"/>
    <w:rsid w:val="007F38BA"/>
    <w:rsid w:val="007F3EAF"/>
    <w:rsid w:val="007F40B0"/>
    <w:rsid w:val="007F5A05"/>
    <w:rsid w:val="007F5F38"/>
    <w:rsid w:val="007F665B"/>
    <w:rsid w:val="008042C8"/>
    <w:rsid w:val="00805CFD"/>
    <w:rsid w:val="00807210"/>
    <w:rsid w:val="00807F15"/>
    <w:rsid w:val="00811A6E"/>
    <w:rsid w:val="0081359D"/>
    <w:rsid w:val="008136A0"/>
    <w:rsid w:val="00813CDD"/>
    <w:rsid w:val="00814164"/>
    <w:rsid w:val="00814856"/>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551B"/>
    <w:rsid w:val="00836D01"/>
    <w:rsid w:val="008379F3"/>
    <w:rsid w:val="00837EA3"/>
    <w:rsid w:val="008439A0"/>
    <w:rsid w:val="00843BE9"/>
    <w:rsid w:val="008508FF"/>
    <w:rsid w:val="00850CAC"/>
    <w:rsid w:val="00850D49"/>
    <w:rsid w:val="008516EF"/>
    <w:rsid w:val="0085238C"/>
    <w:rsid w:val="008530DA"/>
    <w:rsid w:val="008538D0"/>
    <w:rsid w:val="00853BF4"/>
    <w:rsid w:val="00854AF5"/>
    <w:rsid w:val="00854ED5"/>
    <w:rsid w:val="00855965"/>
    <w:rsid w:val="00856356"/>
    <w:rsid w:val="008563F2"/>
    <w:rsid w:val="00856DF5"/>
    <w:rsid w:val="00860671"/>
    <w:rsid w:val="00860C9E"/>
    <w:rsid w:val="00862CD2"/>
    <w:rsid w:val="0086508B"/>
    <w:rsid w:val="00866E4F"/>
    <w:rsid w:val="0087156B"/>
    <w:rsid w:val="00872625"/>
    <w:rsid w:val="00872D7E"/>
    <w:rsid w:val="008737F7"/>
    <w:rsid w:val="008754E6"/>
    <w:rsid w:val="00877569"/>
    <w:rsid w:val="0087776F"/>
    <w:rsid w:val="00880D19"/>
    <w:rsid w:val="0088233C"/>
    <w:rsid w:val="0088280A"/>
    <w:rsid w:val="00883EB7"/>
    <w:rsid w:val="00887DEA"/>
    <w:rsid w:val="00891D5D"/>
    <w:rsid w:val="00892C9F"/>
    <w:rsid w:val="00892FBD"/>
    <w:rsid w:val="00893AD5"/>
    <w:rsid w:val="00893AD8"/>
    <w:rsid w:val="00893D2C"/>
    <w:rsid w:val="00894D11"/>
    <w:rsid w:val="0089523F"/>
    <w:rsid w:val="008967E5"/>
    <w:rsid w:val="00897734"/>
    <w:rsid w:val="00897BCF"/>
    <w:rsid w:val="008A07FE"/>
    <w:rsid w:val="008A12AD"/>
    <w:rsid w:val="008A1677"/>
    <w:rsid w:val="008A6436"/>
    <w:rsid w:val="008A6E5D"/>
    <w:rsid w:val="008A6E7D"/>
    <w:rsid w:val="008B04B3"/>
    <w:rsid w:val="008B060F"/>
    <w:rsid w:val="008B10A0"/>
    <w:rsid w:val="008B144F"/>
    <w:rsid w:val="008B1A88"/>
    <w:rsid w:val="008B279B"/>
    <w:rsid w:val="008B3B85"/>
    <w:rsid w:val="008B42E3"/>
    <w:rsid w:val="008B4E8C"/>
    <w:rsid w:val="008B60B8"/>
    <w:rsid w:val="008C12BE"/>
    <w:rsid w:val="008C1B93"/>
    <w:rsid w:val="008C22C7"/>
    <w:rsid w:val="008C323C"/>
    <w:rsid w:val="008C38EB"/>
    <w:rsid w:val="008C414B"/>
    <w:rsid w:val="008C54EA"/>
    <w:rsid w:val="008C6701"/>
    <w:rsid w:val="008C671C"/>
    <w:rsid w:val="008D0A80"/>
    <w:rsid w:val="008D27D2"/>
    <w:rsid w:val="008D28A9"/>
    <w:rsid w:val="008D3BDF"/>
    <w:rsid w:val="008D4E8E"/>
    <w:rsid w:val="008D7EA2"/>
    <w:rsid w:val="008E052B"/>
    <w:rsid w:val="008E0F80"/>
    <w:rsid w:val="008E1CA4"/>
    <w:rsid w:val="008E3FAA"/>
    <w:rsid w:val="008E5EE7"/>
    <w:rsid w:val="008E737C"/>
    <w:rsid w:val="008F05B8"/>
    <w:rsid w:val="008F0C9D"/>
    <w:rsid w:val="008F0D5A"/>
    <w:rsid w:val="008F1C12"/>
    <w:rsid w:val="008F3794"/>
    <w:rsid w:val="008F5A4B"/>
    <w:rsid w:val="008F5EF9"/>
    <w:rsid w:val="008F5F6F"/>
    <w:rsid w:val="00900355"/>
    <w:rsid w:val="009005BE"/>
    <w:rsid w:val="00900EC1"/>
    <w:rsid w:val="00901214"/>
    <w:rsid w:val="00904D6D"/>
    <w:rsid w:val="00904EC8"/>
    <w:rsid w:val="00906951"/>
    <w:rsid w:val="009070F5"/>
    <w:rsid w:val="0091119E"/>
    <w:rsid w:val="0091187A"/>
    <w:rsid w:val="00912645"/>
    <w:rsid w:val="00912FBC"/>
    <w:rsid w:val="00913D3B"/>
    <w:rsid w:val="00913F75"/>
    <w:rsid w:val="009158EC"/>
    <w:rsid w:val="00921D05"/>
    <w:rsid w:val="0092257C"/>
    <w:rsid w:val="00923121"/>
    <w:rsid w:val="009314C3"/>
    <w:rsid w:val="009317FD"/>
    <w:rsid w:val="00932345"/>
    <w:rsid w:val="00933B6D"/>
    <w:rsid w:val="009347EA"/>
    <w:rsid w:val="00937A90"/>
    <w:rsid w:val="009406FF"/>
    <w:rsid w:val="00941203"/>
    <w:rsid w:val="009416C1"/>
    <w:rsid w:val="009418CC"/>
    <w:rsid w:val="0094367D"/>
    <w:rsid w:val="00943FA1"/>
    <w:rsid w:val="00945A5C"/>
    <w:rsid w:val="00946389"/>
    <w:rsid w:val="0094738D"/>
    <w:rsid w:val="00950EF7"/>
    <w:rsid w:val="00953706"/>
    <w:rsid w:val="00954DC1"/>
    <w:rsid w:val="00955462"/>
    <w:rsid w:val="00956EB6"/>
    <w:rsid w:val="00957C11"/>
    <w:rsid w:val="009617A9"/>
    <w:rsid w:val="0096218D"/>
    <w:rsid w:val="00962F33"/>
    <w:rsid w:val="0096321C"/>
    <w:rsid w:val="009665BE"/>
    <w:rsid w:val="00967314"/>
    <w:rsid w:val="009673AB"/>
    <w:rsid w:val="00970E84"/>
    <w:rsid w:val="00971153"/>
    <w:rsid w:val="009745C5"/>
    <w:rsid w:val="00981036"/>
    <w:rsid w:val="00981E5F"/>
    <w:rsid w:val="00983417"/>
    <w:rsid w:val="00983846"/>
    <w:rsid w:val="00985BE2"/>
    <w:rsid w:val="00990144"/>
    <w:rsid w:val="00990CC8"/>
    <w:rsid w:val="0099227E"/>
    <w:rsid w:val="009949C5"/>
    <w:rsid w:val="009A19B2"/>
    <w:rsid w:val="009B056F"/>
    <w:rsid w:val="009B3EC0"/>
    <w:rsid w:val="009B5936"/>
    <w:rsid w:val="009B5A25"/>
    <w:rsid w:val="009B5CE6"/>
    <w:rsid w:val="009B5FE8"/>
    <w:rsid w:val="009B62B1"/>
    <w:rsid w:val="009B70A1"/>
    <w:rsid w:val="009B76C2"/>
    <w:rsid w:val="009C080D"/>
    <w:rsid w:val="009C20E4"/>
    <w:rsid w:val="009C5293"/>
    <w:rsid w:val="009D0CE1"/>
    <w:rsid w:val="009D3241"/>
    <w:rsid w:val="009D41DF"/>
    <w:rsid w:val="009D5380"/>
    <w:rsid w:val="009D709E"/>
    <w:rsid w:val="009E0249"/>
    <w:rsid w:val="009E055A"/>
    <w:rsid w:val="009E0F0F"/>
    <w:rsid w:val="009E341C"/>
    <w:rsid w:val="009E36AC"/>
    <w:rsid w:val="009E4FB4"/>
    <w:rsid w:val="009E5694"/>
    <w:rsid w:val="009E585B"/>
    <w:rsid w:val="009E5EC1"/>
    <w:rsid w:val="009E5F9A"/>
    <w:rsid w:val="009F040E"/>
    <w:rsid w:val="009F244D"/>
    <w:rsid w:val="009F46FD"/>
    <w:rsid w:val="00A01765"/>
    <w:rsid w:val="00A02DD3"/>
    <w:rsid w:val="00A03077"/>
    <w:rsid w:val="00A04D6C"/>
    <w:rsid w:val="00A05622"/>
    <w:rsid w:val="00A06F61"/>
    <w:rsid w:val="00A073A1"/>
    <w:rsid w:val="00A1136A"/>
    <w:rsid w:val="00A16250"/>
    <w:rsid w:val="00A17296"/>
    <w:rsid w:val="00A17D28"/>
    <w:rsid w:val="00A21621"/>
    <w:rsid w:val="00A22457"/>
    <w:rsid w:val="00A22900"/>
    <w:rsid w:val="00A22AA6"/>
    <w:rsid w:val="00A31E71"/>
    <w:rsid w:val="00A3340E"/>
    <w:rsid w:val="00A36A4D"/>
    <w:rsid w:val="00A3753A"/>
    <w:rsid w:val="00A40A58"/>
    <w:rsid w:val="00A42248"/>
    <w:rsid w:val="00A426C8"/>
    <w:rsid w:val="00A42ABF"/>
    <w:rsid w:val="00A4427E"/>
    <w:rsid w:val="00A46733"/>
    <w:rsid w:val="00A46ECF"/>
    <w:rsid w:val="00A477B8"/>
    <w:rsid w:val="00A47AD5"/>
    <w:rsid w:val="00A47F03"/>
    <w:rsid w:val="00A51683"/>
    <w:rsid w:val="00A51892"/>
    <w:rsid w:val="00A52037"/>
    <w:rsid w:val="00A52149"/>
    <w:rsid w:val="00A539AF"/>
    <w:rsid w:val="00A5654D"/>
    <w:rsid w:val="00A570E5"/>
    <w:rsid w:val="00A5724F"/>
    <w:rsid w:val="00A6261F"/>
    <w:rsid w:val="00A662A3"/>
    <w:rsid w:val="00A6697F"/>
    <w:rsid w:val="00A71C8A"/>
    <w:rsid w:val="00A71ED6"/>
    <w:rsid w:val="00A77E76"/>
    <w:rsid w:val="00A80090"/>
    <w:rsid w:val="00A84CFD"/>
    <w:rsid w:val="00A85A64"/>
    <w:rsid w:val="00A875FC"/>
    <w:rsid w:val="00A90A1A"/>
    <w:rsid w:val="00A922FF"/>
    <w:rsid w:val="00A92703"/>
    <w:rsid w:val="00A93118"/>
    <w:rsid w:val="00A976C3"/>
    <w:rsid w:val="00AA18B6"/>
    <w:rsid w:val="00AA3EC5"/>
    <w:rsid w:val="00AA48F5"/>
    <w:rsid w:val="00AA4B39"/>
    <w:rsid w:val="00AA512B"/>
    <w:rsid w:val="00AA608B"/>
    <w:rsid w:val="00AA77C0"/>
    <w:rsid w:val="00AB1CD7"/>
    <w:rsid w:val="00AB1F5C"/>
    <w:rsid w:val="00AB4311"/>
    <w:rsid w:val="00AB49DA"/>
    <w:rsid w:val="00AB59A7"/>
    <w:rsid w:val="00AB68F7"/>
    <w:rsid w:val="00AB75FC"/>
    <w:rsid w:val="00AC077B"/>
    <w:rsid w:val="00AC0C82"/>
    <w:rsid w:val="00AC1F08"/>
    <w:rsid w:val="00AC60ED"/>
    <w:rsid w:val="00AD2373"/>
    <w:rsid w:val="00AD564C"/>
    <w:rsid w:val="00AD7639"/>
    <w:rsid w:val="00AE0F41"/>
    <w:rsid w:val="00AE3182"/>
    <w:rsid w:val="00AE43A3"/>
    <w:rsid w:val="00AF095A"/>
    <w:rsid w:val="00AF1119"/>
    <w:rsid w:val="00AF59C3"/>
    <w:rsid w:val="00B007D9"/>
    <w:rsid w:val="00B011BB"/>
    <w:rsid w:val="00B0163B"/>
    <w:rsid w:val="00B035E3"/>
    <w:rsid w:val="00B0401E"/>
    <w:rsid w:val="00B04312"/>
    <w:rsid w:val="00B0491E"/>
    <w:rsid w:val="00B0539A"/>
    <w:rsid w:val="00B06669"/>
    <w:rsid w:val="00B06F09"/>
    <w:rsid w:val="00B07DF0"/>
    <w:rsid w:val="00B10CFC"/>
    <w:rsid w:val="00B14782"/>
    <w:rsid w:val="00B14B32"/>
    <w:rsid w:val="00B14BA4"/>
    <w:rsid w:val="00B14C9C"/>
    <w:rsid w:val="00B14E05"/>
    <w:rsid w:val="00B162E1"/>
    <w:rsid w:val="00B17156"/>
    <w:rsid w:val="00B17A29"/>
    <w:rsid w:val="00B17D85"/>
    <w:rsid w:val="00B20CE7"/>
    <w:rsid w:val="00B21966"/>
    <w:rsid w:val="00B21FEA"/>
    <w:rsid w:val="00B2363C"/>
    <w:rsid w:val="00B2368B"/>
    <w:rsid w:val="00B252F9"/>
    <w:rsid w:val="00B25977"/>
    <w:rsid w:val="00B271D8"/>
    <w:rsid w:val="00B27C45"/>
    <w:rsid w:val="00B27DD0"/>
    <w:rsid w:val="00B30697"/>
    <w:rsid w:val="00B313EB"/>
    <w:rsid w:val="00B3198A"/>
    <w:rsid w:val="00B34812"/>
    <w:rsid w:val="00B35773"/>
    <w:rsid w:val="00B357AE"/>
    <w:rsid w:val="00B37E57"/>
    <w:rsid w:val="00B42FA5"/>
    <w:rsid w:val="00B43047"/>
    <w:rsid w:val="00B514D3"/>
    <w:rsid w:val="00B51BC7"/>
    <w:rsid w:val="00B52134"/>
    <w:rsid w:val="00B5499D"/>
    <w:rsid w:val="00B56063"/>
    <w:rsid w:val="00B570B0"/>
    <w:rsid w:val="00B57714"/>
    <w:rsid w:val="00B57DF6"/>
    <w:rsid w:val="00B61620"/>
    <w:rsid w:val="00B63928"/>
    <w:rsid w:val="00B63EC3"/>
    <w:rsid w:val="00B64061"/>
    <w:rsid w:val="00B6572C"/>
    <w:rsid w:val="00B65BB6"/>
    <w:rsid w:val="00B7048C"/>
    <w:rsid w:val="00B71D8A"/>
    <w:rsid w:val="00B73F7D"/>
    <w:rsid w:val="00B743B9"/>
    <w:rsid w:val="00B768D7"/>
    <w:rsid w:val="00B778A3"/>
    <w:rsid w:val="00B809F3"/>
    <w:rsid w:val="00B8244D"/>
    <w:rsid w:val="00B85932"/>
    <w:rsid w:val="00B85E47"/>
    <w:rsid w:val="00B87588"/>
    <w:rsid w:val="00B92474"/>
    <w:rsid w:val="00B95074"/>
    <w:rsid w:val="00BA2419"/>
    <w:rsid w:val="00BA2712"/>
    <w:rsid w:val="00BA57ED"/>
    <w:rsid w:val="00BA71E6"/>
    <w:rsid w:val="00BB0F2F"/>
    <w:rsid w:val="00BB1179"/>
    <w:rsid w:val="00BB1C66"/>
    <w:rsid w:val="00BB1F09"/>
    <w:rsid w:val="00BB3596"/>
    <w:rsid w:val="00BB524D"/>
    <w:rsid w:val="00BB5385"/>
    <w:rsid w:val="00BB5653"/>
    <w:rsid w:val="00BB6E3C"/>
    <w:rsid w:val="00BC06CF"/>
    <w:rsid w:val="00BC133D"/>
    <w:rsid w:val="00BC2C36"/>
    <w:rsid w:val="00BC3E9C"/>
    <w:rsid w:val="00BC4AF5"/>
    <w:rsid w:val="00BC5AA5"/>
    <w:rsid w:val="00BC6C71"/>
    <w:rsid w:val="00BC7CC2"/>
    <w:rsid w:val="00BD049F"/>
    <w:rsid w:val="00BD0E9D"/>
    <w:rsid w:val="00BD218A"/>
    <w:rsid w:val="00BD399A"/>
    <w:rsid w:val="00BD557E"/>
    <w:rsid w:val="00BD5742"/>
    <w:rsid w:val="00BD5873"/>
    <w:rsid w:val="00BD5B18"/>
    <w:rsid w:val="00BD5F64"/>
    <w:rsid w:val="00BE0201"/>
    <w:rsid w:val="00BE3232"/>
    <w:rsid w:val="00BE48BF"/>
    <w:rsid w:val="00BE520C"/>
    <w:rsid w:val="00BE7DDC"/>
    <w:rsid w:val="00BF16AD"/>
    <w:rsid w:val="00BF2C8B"/>
    <w:rsid w:val="00BF34A7"/>
    <w:rsid w:val="00BF3B14"/>
    <w:rsid w:val="00BF6218"/>
    <w:rsid w:val="00C00998"/>
    <w:rsid w:val="00C00EA2"/>
    <w:rsid w:val="00C011EE"/>
    <w:rsid w:val="00C02535"/>
    <w:rsid w:val="00C0352A"/>
    <w:rsid w:val="00C0425B"/>
    <w:rsid w:val="00C04EC3"/>
    <w:rsid w:val="00C05811"/>
    <w:rsid w:val="00C07BEF"/>
    <w:rsid w:val="00C07D04"/>
    <w:rsid w:val="00C1015B"/>
    <w:rsid w:val="00C103A1"/>
    <w:rsid w:val="00C10A10"/>
    <w:rsid w:val="00C10D6A"/>
    <w:rsid w:val="00C10EC0"/>
    <w:rsid w:val="00C12457"/>
    <w:rsid w:val="00C13B9C"/>
    <w:rsid w:val="00C14063"/>
    <w:rsid w:val="00C147E4"/>
    <w:rsid w:val="00C15102"/>
    <w:rsid w:val="00C15A56"/>
    <w:rsid w:val="00C20353"/>
    <w:rsid w:val="00C2115E"/>
    <w:rsid w:val="00C22F0A"/>
    <w:rsid w:val="00C2325B"/>
    <w:rsid w:val="00C241BE"/>
    <w:rsid w:val="00C25B1C"/>
    <w:rsid w:val="00C26299"/>
    <w:rsid w:val="00C311E4"/>
    <w:rsid w:val="00C3201B"/>
    <w:rsid w:val="00C322BB"/>
    <w:rsid w:val="00C33540"/>
    <w:rsid w:val="00C350F2"/>
    <w:rsid w:val="00C35B73"/>
    <w:rsid w:val="00C35B8F"/>
    <w:rsid w:val="00C35D3F"/>
    <w:rsid w:val="00C35FBE"/>
    <w:rsid w:val="00C40E59"/>
    <w:rsid w:val="00C418BF"/>
    <w:rsid w:val="00C4258F"/>
    <w:rsid w:val="00C441CC"/>
    <w:rsid w:val="00C44562"/>
    <w:rsid w:val="00C453FB"/>
    <w:rsid w:val="00C50166"/>
    <w:rsid w:val="00C502FF"/>
    <w:rsid w:val="00C507F3"/>
    <w:rsid w:val="00C527C5"/>
    <w:rsid w:val="00C55BED"/>
    <w:rsid w:val="00C55D03"/>
    <w:rsid w:val="00C55F3E"/>
    <w:rsid w:val="00C57311"/>
    <w:rsid w:val="00C61929"/>
    <w:rsid w:val="00C62E71"/>
    <w:rsid w:val="00C63059"/>
    <w:rsid w:val="00C631FE"/>
    <w:rsid w:val="00C63C08"/>
    <w:rsid w:val="00C66CCC"/>
    <w:rsid w:val="00C676A4"/>
    <w:rsid w:val="00C700B6"/>
    <w:rsid w:val="00C712CE"/>
    <w:rsid w:val="00C7182A"/>
    <w:rsid w:val="00C72659"/>
    <w:rsid w:val="00C734AC"/>
    <w:rsid w:val="00C73BD7"/>
    <w:rsid w:val="00C73E0D"/>
    <w:rsid w:val="00C80CAC"/>
    <w:rsid w:val="00C8516B"/>
    <w:rsid w:val="00C854C1"/>
    <w:rsid w:val="00C85B81"/>
    <w:rsid w:val="00C86971"/>
    <w:rsid w:val="00C9178F"/>
    <w:rsid w:val="00C93F76"/>
    <w:rsid w:val="00C9655A"/>
    <w:rsid w:val="00C96FCA"/>
    <w:rsid w:val="00C9754D"/>
    <w:rsid w:val="00C975DF"/>
    <w:rsid w:val="00C97A7F"/>
    <w:rsid w:val="00CA5D84"/>
    <w:rsid w:val="00CB1F96"/>
    <w:rsid w:val="00CB703A"/>
    <w:rsid w:val="00CC1960"/>
    <w:rsid w:val="00CC7322"/>
    <w:rsid w:val="00CD740F"/>
    <w:rsid w:val="00CE1CF3"/>
    <w:rsid w:val="00CE3148"/>
    <w:rsid w:val="00CE3F7D"/>
    <w:rsid w:val="00CE70F3"/>
    <w:rsid w:val="00CE7659"/>
    <w:rsid w:val="00CE7B35"/>
    <w:rsid w:val="00CF0E18"/>
    <w:rsid w:val="00CF29A4"/>
    <w:rsid w:val="00CF2F2E"/>
    <w:rsid w:val="00CF50F5"/>
    <w:rsid w:val="00CF516D"/>
    <w:rsid w:val="00CF5723"/>
    <w:rsid w:val="00CF624D"/>
    <w:rsid w:val="00CF6E34"/>
    <w:rsid w:val="00D03C0A"/>
    <w:rsid w:val="00D048B2"/>
    <w:rsid w:val="00D055B4"/>
    <w:rsid w:val="00D066D9"/>
    <w:rsid w:val="00D076EF"/>
    <w:rsid w:val="00D108C5"/>
    <w:rsid w:val="00D10D7A"/>
    <w:rsid w:val="00D1187F"/>
    <w:rsid w:val="00D11C2D"/>
    <w:rsid w:val="00D1618D"/>
    <w:rsid w:val="00D167B1"/>
    <w:rsid w:val="00D16D1B"/>
    <w:rsid w:val="00D21F66"/>
    <w:rsid w:val="00D24B66"/>
    <w:rsid w:val="00D24C22"/>
    <w:rsid w:val="00D31492"/>
    <w:rsid w:val="00D340E7"/>
    <w:rsid w:val="00D3478B"/>
    <w:rsid w:val="00D35E12"/>
    <w:rsid w:val="00D413DD"/>
    <w:rsid w:val="00D4189D"/>
    <w:rsid w:val="00D419A1"/>
    <w:rsid w:val="00D424E3"/>
    <w:rsid w:val="00D42604"/>
    <w:rsid w:val="00D42889"/>
    <w:rsid w:val="00D43436"/>
    <w:rsid w:val="00D4389A"/>
    <w:rsid w:val="00D4436A"/>
    <w:rsid w:val="00D45829"/>
    <w:rsid w:val="00D45DEF"/>
    <w:rsid w:val="00D45FB7"/>
    <w:rsid w:val="00D46347"/>
    <w:rsid w:val="00D46954"/>
    <w:rsid w:val="00D476FC"/>
    <w:rsid w:val="00D47765"/>
    <w:rsid w:val="00D47D57"/>
    <w:rsid w:val="00D51BDC"/>
    <w:rsid w:val="00D51E72"/>
    <w:rsid w:val="00D520E6"/>
    <w:rsid w:val="00D534EA"/>
    <w:rsid w:val="00D540A4"/>
    <w:rsid w:val="00D54DBC"/>
    <w:rsid w:val="00D563F4"/>
    <w:rsid w:val="00D570F3"/>
    <w:rsid w:val="00D61C85"/>
    <w:rsid w:val="00D624E5"/>
    <w:rsid w:val="00D634A8"/>
    <w:rsid w:val="00D64C3D"/>
    <w:rsid w:val="00D65A1C"/>
    <w:rsid w:val="00D67099"/>
    <w:rsid w:val="00D71939"/>
    <w:rsid w:val="00D72D27"/>
    <w:rsid w:val="00D73317"/>
    <w:rsid w:val="00D743C8"/>
    <w:rsid w:val="00D743DA"/>
    <w:rsid w:val="00D744B5"/>
    <w:rsid w:val="00D7451C"/>
    <w:rsid w:val="00D745B1"/>
    <w:rsid w:val="00D74C5F"/>
    <w:rsid w:val="00D753F3"/>
    <w:rsid w:val="00D829DF"/>
    <w:rsid w:val="00D8698E"/>
    <w:rsid w:val="00D9045B"/>
    <w:rsid w:val="00D90EA9"/>
    <w:rsid w:val="00D91A70"/>
    <w:rsid w:val="00D941C3"/>
    <w:rsid w:val="00D94A99"/>
    <w:rsid w:val="00D95324"/>
    <w:rsid w:val="00D95482"/>
    <w:rsid w:val="00DA0390"/>
    <w:rsid w:val="00DA1940"/>
    <w:rsid w:val="00DA3C3C"/>
    <w:rsid w:val="00DB05EC"/>
    <w:rsid w:val="00DB166E"/>
    <w:rsid w:val="00DB2131"/>
    <w:rsid w:val="00DB3D8C"/>
    <w:rsid w:val="00DB43B8"/>
    <w:rsid w:val="00DB7BD1"/>
    <w:rsid w:val="00DB7C8A"/>
    <w:rsid w:val="00DC0E1D"/>
    <w:rsid w:val="00DC2DC5"/>
    <w:rsid w:val="00DC341B"/>
    <w:rsid w:val="00DD2032"/>
    <w:rsid w:val="00DD35E7"/>
    <w:rsid w:val="00DD5486"/>
    <w:rsid w:val="00DD650E"/>
    <w:rsid w:val="00DD7968"/>
    <w:rsid w:val="00DE087B"/>
    <w:rsid w:val="00DE0B7E"/>
    <w:rsid w:val="00DE1418"/>
    <w:rsid w:val="00DE2205"/>
    <w:rsid w:val="00DE37C2"/>
    <w:rsid w:val="00DE421E"/>
    <w:rsid w:val="00DE5454"/>
    <w:rsid w:val="00DE6846"/>
    <w:rsid w:val="00DE7F41"/>
    <w:rsid w:val="00DF0F50"/>
    <w:rsid w:val="00DF126D"/>
    <w:rsid w:val="00DF2309"/>
    <w:rsid w:val="00DF28DC"/>
    <w:rsid w:val="00DF3009"/>
    <w:rsid w:val="00DF3915"/>
    <w:rsid w:val="00DF44AC"/>
    <w:rsid w:val="00DF4CE2"/>
    <w:rsid w:val="00DF6619"/>
    <w:rsid w:val="00E008E7"/>
    <w:rsid w:val="00E0168F"/>
    <w:rsid w:val="00E03CD8"/>
    <w:rsid w:val="00E076BD"/>
    <w:rsid w:val="00E12071"/>
    <w:rsid w:val="00E12660"/>
    <w:rsid w:val="00E12838"/>
    <w:rsid w:val="00E15BBF"/>
    <w:rsid w:val="00E15ECD"/>
    <w:rsid w:val="00E16B68"/>
    <w:rsid w:val="00E23A10"/>
    <w:rsid w:val="00E23F00"/>
    <w:rsid w:val="00E2599A"/>
    <w:rsid w:val="00E2643E"/>
    <w:rsid w:val="00E26A0F"/>
    <w:rsid w:val="00E26AE2"/>
    <w:rsid w:val="00E30F85"/>
    <w:rsid w:val="00E318D4"/>
    <w:rsid w:val="00E339EE"/>
    <w:rsid w:val="00E3473C"/>
    <w:rsid w:val="00E3557A"/>
    <w:rsid w:val="00E4014C"/>
    <w:rsid w:val="00E401FC"/>
    <w:rsid w:val="00E42D1B"/>
    <w:rsid w:val="00E43577"/>
    <w:rsid w:val="00E46C0B"/>
    <w:rsid w:val="00E46FAB"/>
    <w:rsid w:val="00E474DC"/>
    <w:rsid w:val="00E51083"/>
    <w:rsid w:val="00E5155C"/>
    <w:rsid w:val="00E52A1B"/>
    <w:rsid w:val="00E542E0"/>
    <w:rsid w:val="00E55EA9"/>
    <w:rsid w:val="00E56307"/>
    <w:rsid w:val="00E56D55"/>
    <w:rsid w:val="00E56F52"/>
    <w:rsid w:val="00E57F76"/>
    <w:rsid w:val="00E60308"/>
    <w:rsid w:val="00E60696"/>
    <w:rsid w:val="00E60E12"/>
    <w:rsid w:val="00E62028"/>
    <w:rsid w:val="00E6393C"/>
    <w:rsid w:val="00E67E51"/>
    <w:rsid w:val="00E71125"/>
    <w:rsid w:val="00E71E87"/>
    <w:rsid w:val="00E72FDB"/>
    <w:rsid w:val="00E76BE0"/>
    <w:rsid w:val="00E7790B"/>
    <w:rsid w:val="00E80F13"/>
    <w:rsid w:val="00E81714"/>
    <w:rsid w:val="00E861C6"/>
    <w:rsid w:val="00E862EF"/>
    <w:rsid w:val="00E87408"/>
    <w:rsid w:val="00E91546"/>
    <w:rsid w:val="00E91678"/>
    <w:rsid w:val="00E9206E"/>
    <w:rsid w:val="00E93438"/>
    <w:rsid w:val="00E93F64"/>
    <w:rsid w:val="00E94CAF"/>
    <w:rsid w:val="00E96092"/>
    <w:rsid w:val="00E96737"/>
    <w:rsid w:val="00EA0353"/>
    <w:rsid w:val="00EA0668"/>
    <w:rsid w:val="00EA127F"/>
    <w:rsid w:val="00EA1F53"/>
    <w:rsid w:val="00EA4376"/>
    <w:rsid w:val="00EA70DC"/>
    <w:rsid w:val="00EB01FF"/>
    <w:rsid w:val="00EB06C6"/>
    <w:rsid w:val="00EB0982"/>
    <w:rsid w:val="00EB1A26"/>
    <w:rsid w:val="00EB1B47"/>
    <w:rsid w:val="00EB2A01"/>
    <w:rsid w:val="00EB2E71"/>
    <w:rsid w:val="00EB457B"/>
    <w:rsid w:val="00EB46E1"/>
    <w:rsid w:val="00EB5D17"/>
    <w:rsid w:val="00EB7BD6"/>
    <w:rsid w:val="00EC20FD"/>
    <w:rsid w:val="00EC2EF8"/>
    <w:rsid w:val="00EC3DAC"/>
    <w:rsid w:val="00EC42FF"/>
    <w:rsid w:val="00EC4E31"/>
    <w:rsid w:val="00EC5A73"/>
    <w:rsid w:val="00ED3B7C"/>
    <w:rsid w:val="00ED3D0C"/>
    <w:rsid w:val="00ED4AEF"/>
    <w:rsid w:val="00ED4C7E"/>
    <w:rsid w:val="00ED570E"/>
    <w:rsid w:val="00ED5CFE"/>
    <w:rsid w:val="00EE005A"/>
    <w:rsid w:val="00EE0282"/>
    <w:rsid w:val="00EE05CF"/>
    <w:rsid w:val="00EE10AE"/>
    <w:rsid w:val="00EE1D9A"/>
    <w:rsid w:val="00EE2DA2"/>
    <w:rsid w:val="00EE3238"/>
    <w:rsid w:val="00EE3B83"/>
    <w:rsid w:val="00EE4290"/>
    <w:rsid w:val="00EE589E"/>
    <w:rsid w:val="00EE6D6B"/>
    <w:rsid w:val="00EE76D0"/>
    <w:rsid w:val="00EE7C89"/>
    <w:rsid w:val="00EF1185"/>
    <w:rsid w:val="00EF754D"/>
    <w:rsid w:val="00F027E9"/>
    <w:rsid w:val="00F043EB"/>
    <w:rsid w:val="00F06358"/>
    <w:rsid w:val="00F06671"/>
    <w:rsid w:val="00F0775E"/>
    <w:rsid w:val="00F1036E"/>
    <w:rsid w:val="00F155F4"/>
    <w:rsid w:val="00F15AA0"/>
    <w:rsid w:val="00F15F69"/>
    <w:rsid w:val="00F160E5"/>
    <w:rsid w:val="00F1612D"/>
    <w:rsid w:val="00F173DD"/>
    <w:rsid w:val="00F21119"/>
    <w:rsid w:val="00F24B6E"/>
    <w:rsid w:val="00F25164"/>
    <w:rsid w:val="00F277D3"/>
    <w:rsid w:val="00F27D86"/>
    <w:rsid w:val="00F30997"/>
    <w:rsid w:val="00F30A29"/>
    <w:rsid w:val="00F325A0"/>
    <w:rsid w:val="00F32896"/>
    <w:rsid w:val="00F32DD5"/>
    <w:rsid w:val="00F33AFC"/>
    <w:rsid w:val="00F33C08"/>
    <w:rsid w:val="00F41AE7"/>
    <w:rsid w:val="00F41F44"/>
    <w:rsid w:val="00F42D17"/>
    <w:rsid w:val="00F43EFA"/>
    <w:rsid w:val="00F457A0"/>
    <w:rsid w:val="00F46492"/>
    <w:rsid w:val="00F465A7"/>
    <w:rsid w:val="00F47793"/>
    <w:rsid w:val="00F477B5"/>
    <w:rsid w:val="00F47B01"/>
    <w:rsid w:val="00F5057E"/>
    <w:rsid w:val="00F52C9C"/>
    <w:rsid w:val="00F53410"/>
    <w:rsid w:val="00F541F8"/>
    <w:rsid w:val="00F5470A"/>
    <w:rsid w:val="00F551E6"/>
    <w:rsid w:val="00F5563D"/>
    <w:rsid w:val="00F56891"/>
    <w:rsid w:val="00F60DD1"/>
    <w:rsid w:val="00F64CD4"/>
    <w:rsid w:val="00F65AB2"/>
    <w:rsid w:val="00F71746"/>
    <w:rsid w:val="00F72B3D"/>
    <w:rsid w:val="00F73C60"/>
    <w:rsid w:val="00F73E78"/>
    <w:rsid w:val="00F740C2"/>
    <w:rsid w:val="00F7561D"/>
    <w:rsid w:val="00F7591E"/>
    <w:rsid w:val="00F75EF9"/>
    <w:rsid w:val="00F77A9B"/>
    <w:rsid w:val="00F80A65"/>
    <w:rsid w:val="00F83035"/>
    <w:rsid w:val="00F8630F"/>
    <w:rsid w:val="00F866B0"/>
    <w:rsid w:val="00F869EF"/>
    <w:rsid w:val="00F86BE4"/>
    <w:rsid w:val="00F86C7B"/>
    <w:rsid w:val="00F86D61"/>
    <w:rsid w:val="00F905B6"/>
    <w:rsid w:val="00F90B31"/>
    <w:rsid w:val="00F90D46"/>
    <w:rsid w:val="00F914B2"/>
    <w:rsid w:val="00F926B9"/>
    <w:rsid w:val="00F93F51"/>
    <w:rsid w:val="00F94B8E"/>
    <w:rsid w:val="00F9541D"/>
    <w:rsid w:val="00FA0403"/>
    <w:rsid w:val="00FA3EF8"/>
    <w:rsid w:val="00FA4B5F"/>
    <w:rsid w:val="00FA597D"/>
    <w:rsid w:val="00FA5B9A"/>
    <w:rsid w:val="00FB01B9"/>
    <w:rsid w:val="00FB3E4C"/>
    <w:rsid w:val="00FB763A"/>
    <w:rsid w:val="00FB79C0"/>
    <w:rsid w:val="00FC2EB8"/>
    <w:rsid w:val="00FC5C43"/>
    <w:rsid w:val="00FD151E"/>
    <w:rsid w:val="00FD1598"/>
    <w:rsid w:val="00FD576E"/>
    <w:rsid w:val="00FD596B"/>
    <w:rsid w:val="00FD76B1"/>
    <w:rsid w:val="00FE2E84"/>
    <w:rsid w:val="00FE47CE"/>
    <w:rsid w:val="00FE58CC"/>
    <w:rsid w:val="00FE6705"/>
    <w:rsid w:val="00FE75A9"/>
    <w:rsid w:val="00FF00C3"/>
    <w:rsid w:val="00FF058D"/>
    <w:rsid w:val="00FF0AE7"/>
    <w:rsid w:val="00FF1D8E"/>
    <w:rsid w:val="00FF2440"/>
    <w:rsid w:val="00FF322C"/>
    <w:rsid w:val="00FF35E4"/>
    <w:rsid w:val="00FF5A75"/>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EE640A"/>
  <w14:defaultImageDpi w14:val="96"/>
  <w15:docId w15:val="{229A3109-D9BD-4D53-9FB4-213DDEE4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keyword"/>
    <w:qFormat/>
    <w:rsid w:val="006B70D5"/>
    <w:rPr>
      <w:rFonts w:asciiTheme="majorHAnsi" w:hAnsiTheme="majorHAnsi"/>
    </w:rPr>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Arial"/>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Arial"/>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Arial"/>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Arial"/>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Arial"/>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30697"/>
    <w:rPr>
      <w:rFonts w:cs="Times New Roman"/>
      <w:color w:val="548DD4" w:themeColor="text2" w:themeTint="99"/>
      <w:u w:val="non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rsid w:val="00BA71E6"/>
    <w:pPr>
      <w:tabs>
        <w:tab w:val="center" w:pos="4320"/>
        <w:tab w:val="right" w:pos="8640"/>
      </w:tabs>
    </w:pPr>
    <w:rPr>
      <w:rFonts w:ascii="Adobe Devanagari" w:hAnsi="Adobe Devanagari"/>
    </w:rPr>
  </w:style>
  <w:style w:type="character" w:customStyle="1" w:styleId="FooterChar">
    <w:name w:val="Footer Char"/>
    <w:basedOn w:val="DefaultParagraphFont"/>
    <w:link w:val="Footer"/>
    <w:uiPriority w:val="99"/>
    <w:locked/>
    <w:rsid w:val="00BA71E6"/>
    <w:rPr>
      <w:rFonts w:ascii="Adobe Devanagari" w:hAnsi="Adobe Devanagari"/>
    </w:rPr>
  </w:style>
  <w:style w:type="character" w:styleId="PageNumber">
    <w:name w:val="page number"/>
    <w:basedOn w:val="DefaultParagraphFont"/>
    <w:uiPriority w:val="99"/>
    <w:rsid w:val="00B30697"/>
    <w:rPr>
      <w:rFonts w:ascii="Adobe Devanagari" w:hAnsi="Adobe Devanagari" w:cs="Times New Roman"/>
    </w:rPr>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styleId="BodyTextIndent">
    <w:name w:val="Body Text Indent"/>
    <w:basedOn w:val="Normal"/>
    <w:link w:val="BodyTextIndentChar"/>
    <w:uiPriority w:val="99"/>
    <w:rsid w:val="00C15A56"/>
    <w:pPr>
      <w:spacing w:line="360" w:lineRule="auto"/>
      <w:ind w:left="456" w:firstLine="984"/>
      <w:jc w:val="both"/>
    </w:pPr>
    <w:rPr>
      <w:lang w:val="id-ID"/>
    </w:rPr>
  </w:style>
  <w:style w:type="character" w:customStyle="1" w:styleId="BodyTextIndentChar">
    <w:name w:val="Body Text Indent Char"/>
    <w:basedOn w:val="DefaultParagraphFont"/>
    <w:link w:val="BodyTextIndent"/>
    <w:uiPriority w:val="99"/>
    <w:semiHidden/>
    <w:locked/>
    <w:rPr>
      <w:rFonts w:cs="Times New Roman"/>
    </w:rPr>
  </w:style>
  <w:style w:type="paragraph" w:styleId="BodyTextIndent2">
    <w:name w:val="Body Text Indent 2"/>
    <w:basedOn w:val="Normal"/>
    <w:link w:val="BodyTextIndent2Char"/>
    <w:uiPriority w:val="99"/>
    <w:rsid w:val="00C15A56"/>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rPr>
  </w:style>
  <w:style w:type="paragraph" w:styleId="BodyText">
    <w:name w:val="Body Text"/>
    <w:basedOn w:val="Normal"/>
    <w:link w:val="BodyTextChar"/>
    <w:uiPriority w:val="99"/>
    <w:rsid w:val="00C15A56"/>
    <w:pPr>
      <w:spacing w:after="120"/>
    </w:pPr>
    <w:rPr>
      <w:lang w:val="id-ID" w:eastAsia="id-ID"/>
    </w:rPr>
  </w:style>
  <w:style w:type="character" w:customStyle="1" w:styleId="BodyTextChar">
    <w:name w:val="Body Text Char"/>
    <w:basedOn w:val="DefaultParagraphFont"/>
    <w:link w:val="BodyText"/>
    <w:uiPriority w:val="99"/>
    <w:semiHidden/>
    <w:locked/>
    <w:rPr>
      <w:rFonts w:cs="Times New Roman"/>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uiPriority w:val="99"/>
    <w:semiHidden/>
    <w:rsid w:val="00FA0403"/>
    <w:rPr>
      <w:rFonts w:cs="Times New Roman"/>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character" w:customStyle="1" w:styleId="FootnoteTextChar">
    <w:name w:val="Footnote Text Char"/>
    <w:basedOn w:val="DefaultParagraphFont"/>
    <w:link w:val="FootnoteText"/>
    <w:uiPriority w:val="99"/>
    <w:semiHidden/>
    <w:locked/>
    <w:rPr>
      <w:rFonts w:cs="Times New Roman"/>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uiPriority w:val="99"/>
    <w:rsid w:val="00DA0390"/>
    <w:pPr>
      <w:ind w:left="360" w:hanging="360"/>
      <w:jc w:val="center"/>
    </w:pPr>
    <w:rPr>
      <w:sz w:val="24"/>
      <w:szCs w:val="24"/>
    </w:rPr>
  </w:style>
  <w:style w:type="paragraph" w:styleId="BodyTextIndent3">
    <w:name w:val="Body Text Indent 3"/>
    <w:basedOn w:val="Normal"/>
    <w:link w:val="BodyTextIndent3Char"/>
    <w:uiPriority w:val="99"/>
    <w:rsid w:val="00DB3D8C"/>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uiPriority w:val="99"/>
    <w:rsid w:val="005E736A"/>
    <w:pPr>
      <w:spacing w:after="120" w:line="480" w:lineRule="auto"/>
    </w:pPr>
  </w:style>
  <w:style w:type="character" w:customStyle="1" w:styleId="BodyText2Char">
    <w:name w:val="Body Text 2 Char"/>
    <w:basedOn w:val="DefaultParagraphFont"/>
    <w:link w:val="BodyText2"/>
    <w:uiPriority w:val="99"/>
    <w:semiHidden/>
    <w:locked/>
    <w:rPr>
      <w:rFonts w:cs="Times New Roman"/>
    </w:rPr>
  </w:style>
  <w:style w:type="paragraph" w:styleId="Title">
    <w:name w:val="Title"/>
    <w:basedOn w:val="Normal"/>
    <w:link w:val="TitleChar"/>
    <w:uiPriority w:val="10"/>
    <w:qFormat/>
    <w:rsid w:val="00F866B0"/>
    <w:pPr>
      <w:jc w:val="center"/>
    </w:pPr>
    <w:rPr>
      <w:b/>
      <w:bCs/>
      <w:sz w:val="28"/>
      <w:szCs w:val="24"/>
      <w:lang w:val="id-ID"/>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lock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uiPriority w:val="99"/>
    <w:semiHidden/>
    <w:rsid w:val="00097958"/>
    <w:rPr>
      <w:rFonts w:ascii="Courier New" w:eastAsia="BatangChe" w:hAnsi="Courier New"/>
      <w:sz w:val="24"/>
      <w:szCs w:val="24"/>
    </w:rPr>
  </w:style>
  <w:style w:type="character" w:customStyle="1" w:styleId="PlainTextChar">
    <w:name w:val="Plain Text Char"/>
    <w:basedOn w:val="DefaultParagraphFont"/>
    <w:link w:val="PlainText"/>
    <w:uiPriority w:val="99"/>
    <w:semiHidden/>
    <w:locked/>
    <w:rPr>
      <w:rFonts w:ascii="Courier New" w:hAnsi="Courier New" w:cs="Courier New"/>
    </w:rPr>
  </w:style>
  <w:style w:type="character" w:customStyle="1" w:styleId="CharChar">
    <w:name w:val="Char Char"/>
    <w:basedOn w:val="DefaultParagraphFont"/>
    <w:rsid w:val="00097958"/>
    <w:rPr>
      <w:rFonts w:ascii="Courier New" w:eastAsia="BatangChe" w:hAnsi="Courier New" w:cs="Times New Roman"/>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customStyle="1" w:styleId="Body">
    <w:name w:val="Body"/>
    <w:basedOn w:val="Normal"/>
    <w:qFormat/>
    <w:rsid w:val="002F1418"/>
    <w:pPr>
      <w:widowControl w:val="0"/>
      <w:autoSpaceDE w:val="0"/>
      <w:autoSpaceDN w:val="0"/>
      <w:adjustRightInd w:val="0"/>
      <w:ind w:firstLine="340"/>
      <w:jc w:val="both"/>
      <w:textAlignment w:val="baseline"/>
    </w:pPr>
    <w:rPr>
      <w:rFonts w:eastAsia="BatangChe"/>
      <w:sz w:val="22"/>
      <w:lang w:eastAsia="ko-KR"/>
    </w:rPr>
  </w:style>
  <w:style w:type="paragraph" w:customStyle="1" w:styleId="Reference">
    <w:name w:val="Reference"/>
    <w:basedOn w:val="Normal"/>
    <w:qFormat/>
    <w:rsid w:val="00B30697"/>
    <w:pPr>
      <w:widowControl w:val="0"/>
      <w:autoSpaceDE w:val="0"/>
      <w:autoSpaceDN w:val="0"/>
      <w:adjustRightInd w:val="0"/>
      <w:spacing w:before="80" w:after="80"/>
      <w:ind w:left="289" w:hanging="289"/>
      <w:jc w:val="both"/>
      <w:textAlignment w:val="baseline"/>
    </w:pPr>
    <w:rPr>
      <w:rFonts w:eastAsia="BatangChe"/>
      <w:sz w:val="22"/>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rFonts w:cs="Times New Roman"/>
      <w:i/>
      <w:iCs/>
    </w:rPr>
  </w:style>
  <w:style w:type="paragraph" w:customStyle="1" w:styleId="Abstract">
    <w:name w:val="Abstract"/>
    <w:rsid w:val="001000A2"/>
    <w:pPr>
      <w:jc w:val="center"/>
    </w:pPr>
    <w:rPr>
      <w:rFonts w:eastAsia="SimSun"/>
      <w:b/>
      <w:sz w:val="18"/>
    </w:rPr>
  </w:style>
  <w:style w:type="paragraph" w:customStyle="1" w:styleId="Affiliation">
    <w:name w:val="Affiliation"/>
    <w:rsid w:val="001E6B9B"/>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983417"/>
    <w:pPr>
      <w:spacing w:before="80" w:after="200"/>
      <w:jc w:val="center"/>
    </w:pPr>
    <w:rPr>
      <w:rFonts w:asciiTheme="majorHAnsi" w:eastAsia="SimSun" w:hAnsiTheme="majorHAnsi" w:cs="Cambria"/>
      <w:sz w:val="22"/>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qFormat/>
    <w:rsid w:val="004B4876"/>
    <w:pPr>
      <w:jc w:val="center"/>
    </w:pPr>
    <w:rPr>
      <w:rFonts w:eastAsia="SimSun"/>
      <w:b/>
      <w:i/>
    </w:rPr>
  </w:style>
  <w:style w:type="paragraph" w:customStyle="1" w:styleId="tablecopy">
    <w:name w:val="table copy"/>
    <w:qFormat/>
    <w:rsid w:val="00983417"/>
    <w:pPr>
      <w:jc w:val="center"/>
    </w:pPr>
    <w:rPr>
      <w:rFonts w:asciiTheme="majorHAnsi" w:eastAsia="SimSun" w:hAnsiTheme="majorHAnsi"/>
    </w:rPr>
  </w:style>
  <w:style w:type="paragraph" w:customStyle="1" w:styleId="tablehead">
    <w:name w:val="table head"/>
    <w:qFormat/>
    <w:rsid w:val="00A03077"/>
    <w:pPr>
      <w:numPr>
        <w:numId w:val="3"/>
      </w:numPr>
      <w:spacing w:before="240" w:after="120" w:line="360" w:lineRule="auto"/>
      <w:jc w:val="center"/>
    </w:pPr>
    <w:rPr>
      <w:rFonts w:ascii="Cambria" w:eastAsia="SimSun" w:hAnsi="Cambria" w:cs="Arial"/>
      <w:smallCaps/>
      <w:sz w:val="24"/>
    </w:rPr>
  </w:style>
  <w:style w:type="character" w:customStyle="1" w:styleId="shorttext">
    <w:name w:val="short_text"/>
    <w:basedOn w:val="DefaultParagraphFont"/>
    <w:rsid w:val="007017C6"/>
    <w:rPr>
      <w:rFonts w:cs="Times New Roman"/>
    </w:rPr>
  </w:style>
  <w:style w:type="character" w:customStyle="1" w:styleId="longtext">
    <w:name w:val="long_text"/>
    <w:basedOn w:val="DefaultParagraphFont"/>
    <w:rsid w:val="004947B9"/>
    <w:rPr>
      <w:rFonts w:cs="Times New Roman"/>
    </w:rPr>
  </w:style>
  <w:style w:type="character" w:customStyle="1" w:styleId="apple-style-span">
    <w:name w:val="apple-style-span"/>
    <w:basedOn w:val="DefaultParagraphFont"/>
    <w:rsid w:val="00C35B8F"/>
    <w:rPr>
      <w:rFonts w:cs="Times New Roman"/>
    </w:rPr>
  </w:style>
  <w:style w:type="character" w:customStyle="1" w:styleId="apple-converted-space">
    <w:name w:val="apple-converted-space"/>
    <w:basedOn w:val="DefaultParagraphFont"/>
    <w:rsid w:val="00C35B8F"/>
    <w:rPr>
      <w:rFonts w:cs="Times New Roman"/>
    </w:rPr>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hAnsi="Calibri"/>
      <w:sz w:val="22"/>
      <w:szCs w:val="22"/>
    </w:rPr>
  </w:style>
  <w:style w:type="character" w:customStyle="1" w:styleId="hps">
    <w:name w:val="hps"/>
    <w:basedOn w:val="DefaultParagraphFont"/>
    <w:rsid w:val="008F05B8"/>
    <w:rPr>
      <w:rFonts w:cs="Times New Roman"/>
    </w:rPr>
  </w:style>
  <w:style w:type="character" w:customStyle="1" w:styleId="st">
    <w:name w:val="st"/>
    <w:basedOn w:val="DefaultParagraphFont"/>
    <w:rsid w:val="00956EB6"/>
    <w:rPr>
      <w:rFonts w:cs="Times New Roman"/>
    </w:rPr>
  </w:style>
  <w:style w:type="character" w:customStyle="1" w:styleId="IJMMSParagraphChar">
    <w:name w:val="IJMMS Paragraph Char"/>
    <w:basedOn w:val="DefaultParagraphFont"/>
    <w:link w:val="IJMMSParagraph"/>
    <w:locked/>
    <w:rsid w:val="00A40A58"/>
    <w:rPr>
      <w:rFonts w:cs="Times New Roman"/>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References0">
    <w:name w:val="References"/>
    <w:basedOn w:val="Normal"/>
    <w:qFormat/>
    <w:rsid w:val="00932345"/>
    <w:pPr>
      <w:spacing w:before="40" w:after="80"/>
      <w:ind w:left="142" w:hanging="142"/>
      <w:jc w:val="both"/>
    </w:pPr>
  </w:style>
  <w:style w:type="paragraph" w:customStyle="1" w:styleId="JudulPaper">
    <w:name w:val="Judul Paper"/>
    <w:basedOn w:val="Title"/>
    <w:qFormat/>
    <w:rsid w:val="00CF5723"/>
    <w:rPr>
      <w:sz w:val="32"/>
      <w:szCs w:val="32"/>
    </w:rPr>
  </w:style>
  <w:style w:type="paragraph" w:customStyle="1" w:styleId="JudulAbstrack">
    <w:name w:val="Judul Abstrack"/>
    <w:basedOn w:val="Normal"/>
    <w:qFormat/>
    <w:rsid w:val="00406A00"/>
    <w:pPr>
      <w:spacing w:before="120"/>
      <w:jc w:val="center"/>
    </w:pPr>
    <w:rPr>
      <w:b/>
      <w:bCs/>
      <w:iCs/>
      <w:color w:val="000000"/>
    </w:rPr>
  </w:style>
  <w:style w:type="paragraph" w:customStyle="1" w:styleId="Abstrak">
    <w:name w:val="Abstrak"/>
    <w:basedOn w:val="Normal"/>
    <w:qFormat/>
    <w:rsid w:val="00406A00"/>
    <w:pPr>
      <w:spacing w:before="120"/>
      <w:jc w:val="both"/>
    </w:pPr>
    <w:rPr>
      <w:i/>
      <w:iCs/>
      <w:color w:val="000000"/>
      <w:sz w:val="24"/>
      <w:szCs w:val="22"/>
    </w:rPr>
  </w:style>
  <w:style w:type="paragraph" w:customStyle="1" w:styleId="Keywords">
    <w:name w:val="Keywords"/>
    <w:basedOn w:val="Normal"/>
    <w:qFormat/>
    <w:rsid w:val="00406A00"/>
    <w:pPr>
      <w:spacing w:before="120" w:after="120"/>
    </w:pPr>
    <w:rPr>
      <w:i/>
      <w:iCs/>
      <w:sz w:val="22"/>
      <w:szCs w:val="22"/>
    </w:rPr>
  </w:style>
  <w:style w:type="paragraph" w:customStyle="1" w:styleId="SubJudul">
    <w:name w:val="Sub Judul"/>
    <w:basedOn w:val="Heading1"/>
    <w:qFormat/>
    <w:rsid w:val="00A92703"/>
    <w:pPr>
      <w:spacing w:before="120" w:line="360" w:lineRule="auto"/>
      <w:jc w:val="left"/>
    </w:pPr>
    <w:rPr>
      <w:sz w:val="22"/>
      <w:szCs w:val="22"/>
    </w:rPr>
  </w:style>
  <w:style w:type="paragraph" w:customStyle="1" w:styleId="teksdijudul">
    <w:name w:val="teks di judul"/>
    <w:basedOn w:val="Normal"/>
    <w:qFormat/>
    <w:rsid w:val="005D783C"/>
    <w:pPr>
      <w:spacing w:line="360" w:lineRule="auto"/>
      <w:ind w:firstLine="720"/>
      <w:jc w:val="both"/>
    </w:pPr>
    <w:rPr>
      <w:sz w:val="22"/>
      <w:lang w:val="id-ID"/>
    </w:rPr>
  </w:style>
  <w:style w:type="paragraph" w:customStyle="1" w:styleId="HD-2">
    <w:name w:val="HD-2"/>
    <w:basedOn w:val="SubJudul"/>
    <w:qFormat/>
    <w:rsid w:val="00C12457"/>
    <w:pPr>
      <w:numPr>
        <w:numId w:val="24"/>
      </w:numPr>
      <w:ind w:left="360"/>
    </w:pPr>
    <w:rPr>
      <w:color w:val="000000" w:themeColor="text1"/>
      <w:sz w:val="24"/>
      <w:lang w:val="id-ID"/>
    </w:rPr>
  </w:style>
  <w:style w:type="paragraph" w:customStyle="1" w:styleId="premium-note">
    <w:name w:val="premium-note"/>
    <w:basedOn w:val="Normal"/>
    <w:rsid w:val="005D1601"/>
    <w:pPr>
      <w:spacing w:before="100" w:beforeAutospacing="1" w:after="100" w:afterAutospacing="1"/>
    </w:pPr>
    <w:rPr>
      <w:sz w:val="24"/>
      <w:szCs w:val="24"/>
      <w:lang w:val="id-ID" w:eastAsia="id-ID"/>
    </w:rPr>
  </w:style>
  <w:style w:type="paragraph" w:customStyle="1" w:styleId="GambarTabel">
    <w:name w:val="Gambar Tabel"/>
    <w:basedOn w:val="Caption"/>
    <w:qFormat/>
    <w:rsid w:val="00552F6D"/>
    <w:pPr>
      <w:spacing w:line="240" w:lineRule="auto"/>
    </w:pPr>
    <w:rPr>
      <w:i w:val="0"/>
      <w:sz w:val="22"/>
      <w:szCs w:val="22"/>
      <w:lang w:val="id-ID"/>
    </w:rPr>
  </w:style>
  <w:style w:type="paragraph" w:customStyle="1" w:styleId="Gambar">
    <w:name w:val="Gambar"/>
    <w:basedOn w:val="Caption"/>
    <w:qFormat/>
    <w:rsid w:val="00552F6D"/>
    <w:pPr>
      <w:spacing w:line="240" w:lineRule="auto"/>
    </w:pPr>
    <w:rPr>
      <w:i w:val="0"/>
      <w:sz w:val="22"/>
      <w:lang w:val="en-AU"/>
    </w:rPr>
  </w:style>
  <w:style w:type="paragraph" w:customStyle="1" w:styleId="Kesimpulan">
    <w:name w:val="Kesimpulan"/>
    <w:basedOn w:val="teksdijudul"/>
    <w:qFormat/>
    <w:rsid w:val="00EC4E31"/>
  </w:style>
  <w:style w:type="paragraph" w:customStyle="1" w:styleId="Titleabstrac">
    <w:name w:val="Title abstrac"/>
    <w:basedOn w:val="JudulAbstrack"/>
    <w:rsid w:val="00527612"/>
    <w:pPr>
      <w:spacing w:line="216" w:lineRule="auto"/>
      <w:jc w:val="left"/>
    </w:pPr>
    <w:rPr>
      <w:rFonts w:ascii="Adobe Devanagari" w:hAnsi="Adobe Devanagari"/>
      <w:color w:val="4F81BD" w:themeColor="accent1"/>
      <w:sz w:val="32"/>
    </w:rPr>
  </w:style>
  <w:style w:type="paragraph" w:customStyle="1" w:styleId="Author">
    <w:name w:val="Author"/>
    <w:basedOn w:val="Normal"/>
    <w:qFormat/>
    <w:rsid w:val="00D7451C"/>
    <w:pPr>
      <w:spacing w:after="80"/>
    </w:pPr>
    <w:rPr>
      <w:rFonts w:ascii="Adobe Song Std L" w:hAnsi="Adobe Song Std L"/>
      <w:b/>
      <w:bCs/>
      <w:sz w:val="22"/>
      <w:szCs w:val="18"/>
      <w:vertAlign w:val="superscript"/>
    </w:rPr>
  </w:style>
  <w:style w:type="paragraph" w:customStyle="1" w:styleId="affiliation0">
    <w:name w:val="affiliation"/>
    <w:basedOn w:val="Normal"/>
    <w:qFormat/>
    <w:rsid w:val="00D7451C"/>
    <w:pPr>
      <w:jc w:val="center"/>
    </w:pPr>
    <w:rPr>
      <w:rFonts w:ascii="Adobe Arabic" w:hAnsi="Adobe Arabic"/>
      <w:bCs/>
      <w:lang w:val="id-ID"/>
    </w:rPr>
  </w:style>
  <w:style w:type="paragraph" w:customStyle="1" w:styleId="AbstractContent">
    <w:name w:val="Abstract Content"/>
    <w:basedOn w:val="Abstrak"/>
    <w:qFormat/>
    <w:rsid w:val="00C97A7F"/>
    <w:rPr>
      <w:i w:val="0"/>
      <w:sz w:val="22"/>
    </w:rPr>
  </w:style>
  <w:style w:type="paragraph" w:customStyle="1" w:styleId="HD-1">
    <w:name w:val="HD-1"/>
    <w:basedOn w:val="Heading1"/>
    <w:qFormat/>
    <w:rsid w:val="00DF3009"/>
    <w:pPr>
      <w:spacing w:before="240" w:line="360" w:lineRule="auto"/>
      <w:jc w:val="left"/>
    </w:pPr>
    <w:rPr>
      <w:color w:val="0070C0"/>
      <w:sz w:val="24"/>
    </w:rPr>
  </w:style>
  <w:style w:type="paragraph" w:customStyle="1" w:styleId="CONTENT">
    <w:name w:val="CONTENT"/>
    <w:basedOn w:val="teksdijudul"/>
    <w:qFormat/>
    <w:rsid w:val="005D783C"/>
    <w:pPr>
      <w:ind w:firstLine="426"/>
    </w:pPr>
  </w:style>
  <w:style w:type="paragraph" w:customStyle="1" w:styleId="INTRODUCTIONTEKS">
    <w:name w:val="INTRODUCTION TEKS"/>
    <w:basedOn w:val="teksdijudul"/>
    <w:qFormat/>
    <w:rsid w:val="002A1125"/>
    <w:pPr>
      <w:ind w:firstLine="426"/>
    </w:pPr>
  </w:style>
  <w:style w:type="character" w:customStyle="1" w:styleId="UnresolvedMention1">
    <w:name w:val="Unresolved Mention1"/>
    <w:basedOn w:val="DefaultParagraphFont"/>
    <w:uiPriority w:val="99"/>
    <w:semiHidden/>
    <w:unhideWhenUsed/>
    <w:rsid w:val="00FD151E"/>
    <w:rPr>
      <w:color w:val="605E5C"/>
      <w:shd w:val="clear" w:color="auto" w:fill="E1DFDD"/>
    </w:rPr>
  </w:style>
  <w:style w:type="paragraph" w:customStyle="1" w:styleId="Copyright">
    <w:name w:val="Copyright"/>
    <w:basedOn w:val="Normal"/>
    <w:qFormat/>
    <w:rsid w:val="006A58D1"/>
    <w:pPr>
      <w:framePr w:hSpace="187" w:wrap="around" w:vAnchor="text" w:hAnchor="text" w:y="1"/>
      <w:spacing w:line="200" w:lineRule="exact"/>
      <w:jc w:val="right"/>
    </w:pPr>
    <w:rPr>
      <w:sz w:val="17"/>
      <w:szCs w:val="14"/>
    </w:rPr>
  </w:style>
  <w:style w:type="paragraph" w:customStyle="1" w:styleId="StyleReferencesHeadingsCambria11pt">
    <w:name w:val="Style References + +Headings (Cambria) 11 pt"/>
    <w:basedOn w:val="References0"/>
    <w:qFormat/>
    <w:rsid w:val="002D72EB"/>
    <w:pPr>
      <w:spacing w:after="0" w:line="360" w:lineRule="auto"/>
    </w:pPr>
    <w:rPr>
      <w:szCs w:val="22"/>
    </w:rPr>
  </w:style>
  <w:style w:type="paragraph" w:customStyle="1" w:styleId="AbstractHead">
    <w:name w:val="AbstractHead"/>
    <w:rsid w:val="007A6EA1"/>
    <w:rPr>
      <w:smallCaps/>
      <w:spacing w:val="24"/>
    </w:rPr>
  </w:style>
  <w:style w:type="paragraph" w:customStyle="1" w:styleId="AbstractText">
    <w:name w:val="AbstractText"/>
    <w:rsid w:val="00983417"/>
    <w:pPr>
      <w:spacing w:after="80"/>
      <w:jc w:val="both"/>
    </w:pPr>
    <w:rPr>
      <w:rFonts w:asciiTheme="majorHAnsi" w:hAnsiTheme="majorHAnsi"/>
    </w:rPr>
  </w:style>
  <w:style w:type="paragraph" w:customStyle="1" w:styleId="Articlehistory">
    <w:name w:val="Articlehistory"/>
    <w:rsid w:val="00460E60"/>
    <w:pPr>
      <w:spacing w:line="200" w:lineRule="exact"/>
    </w:pPr>
    <w:rPr>
      <w:rFonts w:ascii="Adobe Devanagari" w:hAnsi="Adobe Devanagari"/>
      <w:i/>
      <w:sz w:val="18"/>
    </w:rPr>
  </w:style>
  <w:style w:type="paragraph" w:customStyle="1" w:styleId="ArticleinfoHead">
    <w:name w:val="ArticleinfoHead"/>
    <w:rsid w:val="007A6EA1"/>
    <w:rPr>
      <w:smallCaps/>
      <w:spacing w:val="24"/>
      <w:sz w:val="18"/>
    </w:rPr>
  </w:style>
  <w:style w:type="paragraph" w:customStyle="1" w:styleId="Keyword">
    <w:name w:val="Keyword"/>
    <w:rsid w:val="00527612"/>
    <w:pPr>
      <w:spacing w:line="200" w:lineRule="exact"/>
    </w:pPr>
    <w:rPr>
      <w:rFonts w:ascii="Adobe Devanagari" w:hAnsi="Adobe Devanagari"/>
      <w:sz w:val="18"/>
    </w:rPr>
  </w:style>
  <w:style w:type="paragraph" w:customStyle="1" w:styleId="KeywordHead">
    <w:name w:val="KeywordHead"/>
    <w:next w:val="Keyword"/>
    <w:rsid w:val="007A6EA1"/>
    <w:pPr>
      <w:spacing w:line="200" w:lineRule="exact"/>
    </w:pPr>
    <w:rPr>
      <w:rFonts w:ascii="Junicode" w:hAnsi="Junicode"/>
      <w:i/>
      <w:noProof/>
      <w:sz w:val="18"/>
    </w:rPr>
  </w:style>
  <w:style w:type="paragraph" w:customStyle="1" w:styleId="bulletlist">
    <w:name w:val="bullet list"/>
    <w:basedOn w:val="BodyText"/>
    <w:rsid w:val="007A6EA1"/>
    <w:pPr>
      <w:numPr>
        <w:numId w:val="19"/>
      </w:numPr>
      <w:tabs>
        <w:tab w:val="clear" w:pos="648"/>
        <w:tab w:val="left" w:pos="288"/>
      </w:tabs>
      <w:spacing w:line="228" w:lineRule="auto"/>
      <w:ind w:left="576" w:hanging="288"/>
      <w:jc w:val="both"/>
    </w:pPr>
    <w:rPr>
      <w:rFonts w:eastAsia="MS Mincho"/>
      <w:spacing w:val="-1"/>
      <w:sz w:val="22"/>
      <w:lang w:val="en-US" w:eastAsia="en-US"/>
    </w:rPr>
  </w:style>
  <w:style w:type="paragraph" w:customStyle="1" w:styleId="ArticlehistoryHead">
    <w:name w:val="ArticlehistoryHead"/>
    <w:basedOn w:val="Articlehistory"/>
    <w:qFormat/>
    <w:rsid w:val="00B30697"/>
    <w:pPr>
      <w:framePr w:hSpace="187" w:wrap="around" w:vAnchor="text" w:hAnchor="text" w:y="1"/>
      <w:suppressOverlap/>
    </w:pPr>
    <w:rPr>
      <w:b/>
    </w:rPr>
  </w:style>
  <w:style w:type="character" w:customStyle="1" w:styleId="hgkelc">
    <w:name w:val="hgkelc"/>
    <w:basedOn w:val="DefaultParagraphFont"/>
    <w:rsid w:val="00C00998"/>
  </w:style>
  <w:style w:type="table" w:customStyle="1" w:styleId="Mdeck5tablebodythreelines">
    <w:name w:val="M_deck_5_table_body_three_lines"/>
    <w:basedOn w:val="TableNormal"/>
    <w:uiPriority w:val="99"/>
    <w:rsid w:val="00BC6C71"/>
    <w:pPr>
      <w:adjustRightInd w:val="0"/>
      <w:snapToGrid w:val="0"/>
      <w:spacing w:line="300" w:lineRule="exact"/>
      <w:jc w:val="center"/>
    </w:pPr>
    <w:rPr>
      <w:rFonts w:eastAsiaTheme="minorEastAsia"/>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1text">
    <w:name w:val="MDPI_3.1_text"/>
    <w:qFormat/>
    <w:rsid w:val="00E26AE2"/>
    <w:pPr>
      <w:adjustRightInd w:val="0"/>
      <w:snapToGrid w:val="0"/>
      <w:spacing w:line="260" w:lineRule="atLeast"/>
      <w:ind w:firstLine="425"/>
      <w:jc w:val="both"/>
    </w:pPr>
    <w:rPr>
      <w:rFonts w:ascii="Palatino Linotype" w:hAnsi="Palatino Linotype"/>
      <w:snapToGrid w:val="0"/>
      <w:color w:val="000000"/>
      <w:szCs w:val="22"/>
      <w:lang w:eastAsia="de-DE" w:bidi="en-US"/>
    </w:rPr>
  </w:style>
  <w:style w:type="paragraph" w:customStyle="1" w:styleId="MDPI62Acknowledgments">
    <w:name w:val="MDPI_6.2_Acknowledgments"/>
    <w:qFormat/>
    <w:rsid w:val="00E26AE2"/>
    <w:pPr>
      <w:adjustRightInd w:val="0"/>
      <w:snapToGrid w:val="0"/>
      <w:spacing w:before="120" w:line="200" w:lineRule="atLeast"/>
      <w:jc w:val="both"/>
    </w:pPr>
    <w:rPr>
      <w:rFonts w:ascii="Palatino Linotype" w:hAnsi="Palatino Linotype"/>
      <w:snapToGrid w:val="0"/>
      <w:color w:val="000000"/>
      <w:sz w:val="18"/>
      <w:lang w:eastAsia="de-DE" w:bidi="en-US"/>
    </w:rPr>
  </w:style>
  <w:style w:type="paragraph" w:customStyle="1" w:styleId="MDPI64CoI">
    <w:name w:val="MDPI_6.4_CoI"/>
    <w:basedOn w:val="MDPI62Acknowledgments"/>
    <w:qFormat/>
    <w:rsid w:val="00E26AE2"/>
  </w:style>
  <w:style w:type="paragraph" w:styleId="Bibliography">
    <w:name w:val="Bibliography"/>
    <w:basedOn w:val="Normal"/>
    <w:next w:val="Normal"/>
    <w:uiPriority w:val="37"/>
    <w:semiHidden/>
    <w:unhideWhenUsed/>
    <w:rsid w:val="00E26AE2"/>
    <w:rPr>
      <w:rFonts w:ascii="Times New Roman" w:hAnsi="Times New Roman"/>
    </w:rPr>
  </w:style>
  <w:style w:type="paragraph" w:customStyle="1" w:styleId="MDPI71References">
    <w:name w:val="MDPI_7.1_References"/>
    <w:basedOn w:val="MDPI62Acknowledgments"/>
    <w:qFormat/>
    <w:rsid w:val="00E26AE2"/>
    <w:pPr>
      <w:numPr>
        <w:numId w:val="21"/>
      </w:numPr>
      <w:spacing w:before="0" w:line="260" w:lineRule="atLeast"/>
      <w:ind w:left="425" w:hanging="425"/>
    </w:pPr>
  </w:style>
  <w:style w:type="character" w:customStyle="1" w:styleId="UnresolvedMention2">
    <w:name w:val="Unresolved Mention2"/>
    <w:basedOn w:val="DefaultParagraphFont"/>
    <w:uiPriority w:val="99"/>
    <w:semiHidden/>
    <w:unhideWhenUsed/>
    <w:rsid w:val="00BD5742"/>
    <w:rPr>
      <w:color w:val="605E5C"/>
      <w:shd w:val="clear" w:color="auto" w:fill="E1DFDD"/>
    </w:rPr>
  </w:style>
  <w:style w:type="paragraph" w:customStyle="1" w:styleId="HD-3">
    <w:name w:val="HD-3"/>
    <w:basedOn w:val="Body"/>
    <w:qFormat/>
    <w:rsid w:val="00C12457"/>
    <w:pPr>
      <w:numPr>
        <w:numId w:val="27"/>
      </w:numPr>
    </w:pPr>
    <w:rPr>
      <w:color w:val="000000" w:themeColor="text1"/>
    </w:rPr>
  </w:style>
  <w:style w:type="paragraph" w:customStyle="1" w:styleId="HD-4">
    <w:name w:val="HD-4"/>
    <w:basedOn w:val="Body"/>
    <w:qFormat/>
    <w:rsid w:val="00C12457"/>
    <w:pPr>
      <w:numPr>
        <w:numId w:val="28"/>
      </w:numPr>
    </w:pPr>
    <w:rPr>
      <w:color w:val="000000" w:themeColor="text1"/>
    </w:rPr>
  </w:style>
  <w:style w:type="paragraph" w:customStyle="1" w:styleId="HD-5">
    <w:name w:val="HD-5"/>
    <w:basedOn w:val="Body"/>
    <w:qFormat/>
    <w:rsid w:val="00C12457"/>
    <w:pPr>
      <w:numPr>
        <w:numId w:val="30"/>
      </w:numPr>
    </w:pPr>
  </w:style>
  <w:style w:type="paragraph" w:customStyle="1" w:styleId="HD-6">
    <w:name w:val="HD-6"/>
    <w:basedOn w:val="HD-5"/>
    <w:qFormat/>
    <w:rsid w:val="00404A30"/>
    <w:pPr>
      <w:numPr>
        <w:numId w:val="31"/>
      </w:numPr>
    </w:pPr>
  </w:style>
  <w:style w:type="paragraph" w:customStyle="1" w:styleId="Afiliasi">
    <w:name w:val="Afiliasi"/>
    <w:basedOn w:val="Normal"/>
    <w:qFormat/>
    <w:rsid w:val="00B0401E"/>
    <w:pPr>
      <w:jc w:val="center"/>
    </w:pPr>
    <w:rPr>
      <w:rFonts w:ascii="Times New Roman" w:eastAsia="Calibri" w:hAnsi="Times New Roman"/>
      <w:lang w:val="id-ID"/>
    </w:rPr>
  </w:style>
  <w:style w:type="paragraph" w:customStyle="1" w:styleId="INSIGHTBody">
    <w:name w:val="INSIGHT_Body"/>
    <w:basedOn w:val="Normal"/>
    <w:qFormat/>
    <w:rsid w:val="00B0401E"/>
    <w:pPr>
      <w:spacing w:line="360" w:lineRule="auto"/>
      <w:ind w:firstLine="567"/>
      <w:jc w:val="both"/>
    </w:pPr>
    <w:rPr>
      <w:rFonts w:ascii="Times New Roman" w:hAnsi="Times New Roman"/>
      <w:sz w:val="22"/>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305171">
      <w:bodyDiv w:val="1"/>
      <w:marLeft w:val="0"/>
      <w:marRight w:val="0"/>
      <w:marTop w:val="0"/>
      <w:marBottom w:val="0"/>
      <w:divBdr>
        <w:top w:val="none" w:sz="0" w:space="0" w:color="auto"/>
        <w:left w:val="none" w:sz="0" w:space="0" w:color="auto"/>
        <w:bottom w:val="none" w:sz="0" w:space="0" w:color="auto"/>
        <w:right w:val="none" w:sz="0" w:space="0" w:color="auto"/>
      </w:divBdr>
      <w:divsChild>
        <w:div w:id="67852678">
          <w:marLeft w:val="0"/>
          <w:marRight w:val="0"/>
          <w:marTop w:val="0"/>
          <w:marBottom w:val="0"/>
          <w:divBdr>
            <w:top w:val="none" w:sz="0" w:space="0" w:color="auto"/>
            <w:left w:val="none" w:sz="0" w:space="0" w:color="auto"/>
            <w:bottom w:val="none" w:sz="0" w:space="0" w:color="auto"/>
            <w:right w:val="none" w:sz="0" w:space="0" w:color="auto"/>
          </w:divBdr>
          <w:divsChild>
            <w:div w:id="1014116835">
              <w:marLeft w:val="0"/>
              <w:marRight w:val="0"/>
              <w:marTop w:val="0"/>
              <w:marBottom w:val="0"/>
              <w:divBdr>
                <w:top w:val="none" w:sz="0" w:space="0" w:color="auto"/>
                <w:left w:val="none" w:sz="0" w:space="0" w:color="auto"/>
                <w:bottom w:val="none" w:sz="0" w:space="0" w:color="auto"/>
                <w:right w:val="none" w:sz="0" w:space="0" w:color="auto"/>
              </w:divBdr>
            </w:div>
            <w:div w:id="1846363454">
              <w:marLeft w:val="0"/>
              <w:marRight w:val="0"/>
              <w:marTop w:val="0"/>
              <w:marBottom w:val="0"/>
              <w:divBdr>
                <w:top w:val="none" w:sz="0" w:space="0" w:color="auto"/>
                <w:left w:val="none" w:sz="0" w:space="0" w:color="auto"/>
                <w:bottom w:val="none" w:sz="0" w:space="0" w:color="auto"/>
                <w:right w:val="none" w:sz="0" w:space="0" w:color="auto"/>
              </w:divBdr>
            </w:div>
          </w:divsChild>
        </w:div>
        <w:div w:id="905187761">
          <w:marLeft w:val="0"/>
          <w:marRight w:val="0"/>
          <w:marTop w:val="0"/>
          <w:marBottom w:val="0"/>
          <w:divBdr>
            <w:top w:val="none" w:sz="0" w:space="0" w:color="auto"/>
            <w:left w:val="none" w:sz="0" w:space="0" w:color="auto"/>
            <w:bottom w:val="none" w:sz="0" w:space="0" w:color="auto"/>
            <w:right w:val="none" w:sz="0" w:space="0" w:color="auto"/>
          </w:divBdr>
          <w:divsChild>
            <w:div w:id="233710616">
              <w:marLeft w:val="0"/>
              <w:marRight w:val="0"/>
              <w:marTop w:val="0"/>
              <w:marBottom w:val="0"/>
              <w:divBdr>
                <w:top w:val="none" w:sz="0" w:space="0" w:color="auto"/>
                <w:left w:val="none" w:sz="0" w:space="0" w:color="auto"/>
                <w:bottom w:val="none" w:sz="0" w:space="0" w:color="auto"/>
                <w:right w:val="none" w:sz="0" w:space="0" w:color="auto"/>
              </w:divBdr>
            </w:div>
            <w:div w:id="852107938">
              <w:marLeft w:val="0"/>
              <w:marRight w:val="0"/>
              <w:marTop w:val="0"/>
              <w:marBottom w:val="0"/>
              <w:divBdr>
                <w:top w:val="none" w:sz="0" w:space="0" w:color="auto"/>
                <w:left w:val="none" w:sz="0" w:space="0" w:color="auto"/>
                <w:bottom w:val="none" w:sz="0" w:space="0" w:color="auto"/>
                <w:right w:val="none" w:sz="0" w:space="0" w:color="auto"/>
              </w:divBdr>
            </w:div>
          </w:divsChild>
        </w:div>
        <w:div w:id="1749309683">
          <w:marLeft w:val="0"/>
          <w:marRight w:val="0"/>
          <w:marTop w:val="0"/>
          <w:marBottom w:val="0"/>
          <w:divBdr>
            <w:top w:val="none" w:sz="0" w:space="0" w:color="auto"/>
            <w:left w:val="none" w:sz="0" w:space="0" w:color="auto"/>
            <w:bottom w:val="none" w:sz="0" w:space="0" w:color="auto"/>
            <w:right w:val="none" w:sz="0" w:space="0" w:color="auto"/>
          </w:divBdr>
        </w:div>
        <w:div w:id="1943025366">
          <w:marLeft w:val="0"/>
          <w:marRight w:val="0"/>
          <w:marTop w:val="0"/>
          <w:marBottom w:val="0"/>
          <w:divBdr>
            <w:top w:val="none" w:sz="0" w:space="0" w:color="auto"/>
            <w:left w:val="none" w:sz="0" w:space="0" w:color="auto"/>
            <w:bottom w:val="none" w:sz="0" w:space="0" w:color="auto"/>
            <w:right w:val="none" w:sz="0" w:space="0" w:color="auto"/>
          </w:divBdr>
          <w:divsChild>
            <w:div w:id="20713220">
              <w:marLeft w:val="0"/>
              <w:marRight w:val="0"/>
              <w:marTop w:val="0"/>
              <w:marBottom w:val="0"/>
              <w:divBdr>
                <w:top w:val="none" w:sz="0" w:space="0" w:color="auto"/>
                <w:left w:val="none" w:sz="0" w:space="0" w:color="auto"/>
                <w:bottom w:val="none" w:sz="0" w:space="0" w:color="auto"/>
                <w:right w:val="none" w:sz="0" w:space="0" w:color="auto"/>
              </w:divBdr>
            </w:div>
            <w:div w:id="4119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31573">
      <w:bodyDiv w:val="1"/>
      <w:marLeft w:val="0"/>
      <w:marRight w:val="0"/>
      <w:marTop w:val="0"/>
      <w:marBottom w:val="0"/>
      <w:divBdr>
        <w:top w:val="none" w:sz="0" w:space="0" w:color="auto"/>
        <w:left w:val="none" w:sz="0" w:space="0" w:color="auto"/>
        <w:bottom w:val="none" w:sz="0" w:space="0" w:color="auto"/>
        <w:right w:val="none" w:sz="0" w:space="0" w:color="auto"/>
      </w:divBdr>
      <w:divsChild>
        <w:div w:id="680817297">
          <w:marLeft w:val="0"/>
          <w:marRight w:val="0"/>
          <w:marTop w:val="0"/>
          <w:marBottom w:val="0"/>
          <w:divBdr>
            <w:top w:val="none" w:sz="0" w:space="0" w:color="auto"/>
            <w:left w:val="none" w:sz="0" w:space="0" w:color="auto"/>
            <w:bottom w:val="none" w:sz="0" w:space="0" w:color="auto"/>
            <w:right w:val="none" w:sz="0" w:space="0" w:color="auto"/>
          </w:divBdr>
        </w:div>
      </w:divsChild>
    </w:div>
    <w:div w:id="1574390896">
      <w:marLeft w:val="0"/>
      <w:marRight w:val="0"/>
      <w:marTop w:val="0"/>
      <w:marBottom w:val="0"/>
      <w:divBdr>
        <w:top w:val="none" w:sz="0" w:space="0" w:color="auto"/>
        <w:left w:val="none" w:sz="0" w:space="0" w:color="auto"/>
        <w:bottom w:val="none" w:sz="0" w:space="0" w:color="auto"/>
        <w:right w:val="none" w:sz="0" w:space="0" w:color="auto"/>
      </w:divBdr>
    </w:div>
    <w:div w:id="1574390899">
      <w:marLeft w:val="0"/>
      <w:marRight w:val="0"/>
      <w:marTop w:val="0"/>
      <w:marBottom w:val="0"/>
      <w:divBdr>
        <w:top w:val="none" w:sz="0" w:space="0" w:color="auto"/>
        <w:left w:val="none" w:sz="0" w:space="0" w:color="auto"/>
        <w:bottom w:val="none" w:sz="0" w:space="0" w:color="auto"/>
        <w:right w:val="none" w:sz="0" w:space="0" w:color="auto"/>
      </w:divBdr>
    </w:div>
    <w:div w:id="1574390929">
      <w:marLeft w:val="0"/>
      <w:marRight w:val="0"/>
      <w:marTop w:val="0"/>
      <w:marBottom w:val="0"/>
      <w:divBdr>
        <w:top w:val="none" w:sz="0" w:space="0" w:color="auto"/>
        <w:left w:val="none" w:sz="0" w:space="0" w:color="auto"/>
        <w:bottom w:val="none" w:sz="0" w:space="0" w:color="auto"/>
        <w:right w:val="none" w:sz="0" w:space="0" w:color="auto"/>
      </w:divBdr>
    </w:div>
    <w:div w:id="1574390947">
      <w:marLeft w:val="0"/>
      <w:marRight w:val="0"/>
      <w:marTop w:val="0"/>
      <w:marBottom w:val="0"/>
      <w:divBdr>
        <w:top w:val="none" w:sz="0" w:space="0" w:color="auto"/>
        <w:left w:val="none" w:sz="0" w:space="0" w:color="auto"/>
        <w:bottom w:val="none" w:sz="0" w:space="0" w:color="auto"/>
        <w:right w:val="none" w:sz="0" w:space="0" w:color="auto"/>
      </w:divBdr>
      <w:divsChild>
        <w:div w:id="1574390893">
          <w:marLeft w:val="0"/>
          <w:marRight w:val="0"/>
          <w:marTop w:val="0"/>
          <w:marBottom w:val="0"/>
          <w:divBdr>
            <w:top w:val="none" w:sz="0" w:space="0" w:color="auto"/>
            <w:left w:val="none" w:sz="0" w:space="0" w:color="auto"/>
            <w:bottom w:val="none" w:sz="0" w:space="0" w:color="auto"/>
            <w:right w:val="none" w:sz="0" w:space="0" w:color="auto"/>
          </w:divBdr>
        </w:div>
        <w:div w:id="1574390902">
          <w:marLeft w:val="0"/>
          <w:marRight w:val="0"/>
          <w:marTop w:val="0"/>
          <w:marBottom w:val="0"/>
          <w:divBdr>
            <w:top w:val="none" w:sz="0" w:space="0" w:color="auto"/>
            <w:left w:val="none" w:sz="0" w:space="0" w:color="auto"/>
            <w:bottom w:val="none" w:sz="0" w:space="0" w:color="auto"/>
            <w:right w:val="none" w:sz="0" w:space="0" w:color="auto"/>
          </w:divBdr>
        </w:div>
        <w:div w:id="1574390909">
          <w:marLeft w:val="0"/>
          <w:marRight w:val="0"/>
          <w:marTop w:val="0"/>
          <w:marBottom w:val="0"/>
          <w:divBdr>
            <w:top w:val="none" w:sz="0" w:space="0" w:color="auto"/>
            <w:left w:val="none" w:sz="0" w:space="0" w:color="auto"/>
            <w:bottom w:val="none" w:sz="0" w:space="0" w:color="auto"/>
            <w:right w:val="none" w:sz="0" w:space="0" w:color="auto"/>
          </w:divBdr>
        </w:div>
        <w:div w:id="1574390915">
          <w:marLeft w:val="0"/>
          <w:marRight w:val="0"/>
          <w:marTop w:val="0"/>
          <w:marBottom w:val="0"/>
          <w:divBdr>
            <w:top w:val="none" w:sz="0" w:space="0" w:color="auto"/>
            <w:left w:val="none" w:sz="0" w:space="0" w:color="auto"/>
            <w:bottom w:val="none" w:sz="0" w:space="0" w:color="auto"/>
            <w:right w:val="none" w:sz="0" w:space="0" w:color="auto"/>
          </w:divBdr>
        </w:div>
        <w:div w:id="1574390922">
          <w:marLeft w:val="0"/>
          <w:marRight w:val="0"/>
          <w:marTop w:val="0"/>
          <w:marBottom w:val="0"/>
          <w:divBdr>
            <w:top w:val="none" w:sz="0" w:space="0" w:color="auto"/>
            <w:left w:val="none" w:sz="0" w:space="0" w:color="auto"/>
            <w:bottom w:val="none" w:sz="0" w:space="0" w:color="auto"/>
            <w:right w:val="none" w:sz="0" w:space="0" w:color="auto"/>
          </w:divBdr>
        </w:div>
        <w:div w:id="1574390923">
          <w:marLeft w:val="0"/>
          <w:marRight w:val="0"/>
          <w:marTop w:val="0"/>
          <w:marBottom w:val="0"/>
          <w:divBdr>
            <w:top w:val="none" w:sz="0" w:space="0" w:color="auto"/>
            <w:left w:val="none" w:sz="0" w:space="0" w:color="auto"/>
            <w:bottom w:val="none" w:sz="0" w:space="0" w:color="auto"/>
            <w:right w:val="none" w:sz="0" w:space="0" w:color="auto"/>
          </w:divBdr>
        </w:div>
        <w:div w:id="1574390927">
          <w:marLeft w:val="0"/>
          <w:marRight w:val="0"/>
          <w:marTop w:val="0"/>
          <w:marBottom w:val="0"/>
          <w:divBdr>
            <w:top w:val="none" w:sz="0" w:space="0" w:color="auto"/>
            <w:left w:val="none" w:sz="0" w:space="0" w:color="auto"/>
            <w:bottom w:val="none" w:sz="0" w:space="0" w:color="auto"/>
            <w:right w:val="none" w:sz="0" w:space="0" w:color="auto"/>
          </w:divBdr>
        </w:div>
        <w:div w:id="1574390934">
          <w:marLeft w:val="0"/>
          <w:marRight w:val="0"/>
          <w:marTop w:val="0"/>
          <w:marBottom w:val="0"/>
          <w:divBdr>
            <w:top w:val="none" w:sz="0" w:space="0" w:color="auto"/>
            <w:left w:val="none" w:sz="0" w:space="0" w:color="auto"/>
            <w:bottom w:val="none" w:sz="0" w:space="0" w:color="auto"/>
            <w:right w:val="none" w:sz="0" w:space="0" w:color="auto"/>
          </w:divBdr>
        </w:div>
        <w:div w:id="1574390936">
          <w:marLeft w:val="0"/>
          <w:marRight w:val="0"/>
          <w:marTop w:val="0"/>
          <w:marBottom w:val="0"/>
          <w:divBdr>
            <w:top w:val="none" w:sz="0" w:space="0" w:color="auto"/>
            <w:left w:val="none" w:sz="0" w:space="0" w:color="auto"/>
            <w:bottom w:val="none" w:sz="0" w:space="0" w:color="auto"/>
            <w:right w:val="none" w:sz="0" w:space="0" w:color="auto"/>
          </w:divBdr>
        </w:div>
        <w:div w:id="1574390945">
          <w:marLeft w:val="0"/>
          <w:marRight w:val="0"/>
          <w:marTop w:val="0"/>
          <w:marBottom w:val="0"/>
          <w:divBdr>
            <w:top w:val="none" w:sz="0" w:space="0" w:color="auto"/>
            <w:left w:val="none" w:sz="0" w:space="0" w:color="auto"/>
            <w:bottom w:val="none" w:sz="0" w:space="0" w:color="auto"/>
            <w:right w:val="none" w:sz="0" w:space="0" w:color="auto"/>
          </w:divBdr>
        </w:div>
        <w:div w:id="1574390949">
          <w:marLeft w:val="0"/>
          <w:marRight w:val="0"/>
          <w:marTop w:val="0"/>
          <w:marBottom w:val="0"/>
          <w:divBdr>
            <w:top w:val="none" w:sz="0" w:space="0" w:color="auto"/>
            <w:left w:val="none" w:sz="0" w:space="0" w:color="auto"/>
            <w:bottom w:val="none" w:sz="0" w:space="0" w:color="auto"/>
            <w:right w:val="none" w:sz="0" w:space="0" w:color="auto"/>
          </w:divBdr>
        </w:div>
        <w:div w:id="1574390954">
          <w:marLeft w:val="0"/>
          <w:marRight w:val="0"/>
          <w:marTop w:val="0"/>
          <w:marBottom w:val="0"/>
          <w:divBdr>
            <w:top w:val="none" w:sz="0" w:space="0" w:color="auto"/>
            <w:left w:val="none" w:sz="0" w:space="0" w:color="auto"/>
            <w:bottom w:val="none" w:sz="0" w:space="0" w:color="auto"/>
            <w:right w:val="none" w:sz="0" w:space="0" w:color="auto"/>
          </w:divBdr>
        </w:div>
        <w:div w:id="1574390955">
          <w:marLeft w:val="0"/>
          <w:marRight w:val="0"/>
          <w:marTop w:val="0"/>
          <w:marBottom w:val="0"/>
          <w:divBdr>
            <w:top w:val="none" w:sz="0" w:space="0" w:color="auto"/>
            <w:left w:val="none" w:sz="0" w:space="0" w:color="auto"/>
            <w:bottom w:val="none" w:sz="0" w:space="0" w:color="auto"/>
            <w:right w:val="none" w:sz="0" w:space="0" w:color="auto"/>
          </w:divBdr>
        </w:div>
        <w:div w:id="1574390956">
          <w:marLeft w:val="0"/>
          <w:marRight w:val="0"/>
          <w:marTop w:val="0"/>
          <w:marBottom w:val="0"/>
          <w:divBdr>
            <w:top w:val="none" w:sz="0" w:space="0" w:color="auto"/>
            <w:left w:val="none" w:sz="0" w:space="0" w:color="auto"/>
            <w:bottom w:val="none" w:sz="0" w:space="0" w:color="auto"/>
            <w:right w:val="none" w:sz="0" w:space="0" w:color="auto"/>
          </w:divBdr>
        </w:div>
        <w:div w:id="1574390974">
          <w:marLeft w:val="0"/>
          <w:marRight w:val="0"/>
          <w:marTop w:val="0"/>
          <w:marBottom w:val="0"/>
          <w:divBdr>
            <w:top w:val="none" w:sz="0" w:space="0" w:color="auto"/>
            <w:left w:val="none" w:sz="0" w:space="0" w:color="auto"/>
            <w:bottom w:val="none" w:sz="0" w:space="0" w:color="auto"/>
            <w:right w:val="none" w:sz="0" w:space="0" w:color="auto"/>
          </w:divBdr>
        </w:div>
        <w:div w:id="1574390986">
          <w:marLeft w:val="0"/>
          <w:marRight w:val="0"/>
          <w:marTop w:val="0"/>
          <w:marBottom w:val="0"/>
          <w:divBdr>
            <w:top w:val="none" w:sz="0" w:space="0" w:color="auto"/>
            <w:left w:val="none" w:sz="0" w:space="0" w:color="auto"/>
            <w:bottom w:val="none" w:sz="0" w:space="0" w:color="auto"/>
            <w:right w:val="none" w:sz="0" w:space="0" w:color="auto"/>
          </w:divBdr>
        </w:div>
        <w:div w:id="1574390990">
          <w:marLeft w:val="0"/>
          <w:marRight w:val="0"/>
          <w:marTop w:val="0"/>
          <w:marBottom w:val="0"/>
          <w:divBdr>
            <w:top w:val="none" w:sz="0" w:space="0" w:color="auto"/>
            <w:left w:val="none" w:sz="0" w:space="0" w:color="auto"/>
            <w:bottom w:val="none" w:sz="0" w:space="0" w:color="auto"/>
            <w:right w:val="none" w:sz="0" w:space="0" w:color="auto"/>
          </w:divBdr>
        </w:div>
        <w:div w:id="1574390994">
          <w:marLeft w:val="0"/>
          <w:marRight w:val="0"/>
          <w:marTop w:val="0"/>
          <w:marBottom w:val="0"/>
          <w:divBdr>
            <w:top w:val="none" w:sz="0" w:space="0" w:color="auto"/>
            <w:left w:val="none" w:sz="0" w:space="0" w:color="auto"/>
            <w:bottom w:val="none" w:sz="0" w:space="0" w:color="auto"/>
            <w:right w:val="none" w:sz="0" w:space="0" w:color="auto"/>
          </w:divBdr>
        </w:div>
        <w:div w:id="1574391005">
          <w:marLeft w:val="0"/>
          <w:marRight w:val="0"/>
          <w:marTop w:val="0"/>
          <w:marBottom w:val="0"/>
          <w:divBdr>
            <w:top w:val="none" w:sz="0" w:space="0" w:color="auto"/>
            <w:left w:val="none" w:sz="0" w:space="0" w:color="auto"/>
            <w:bottom w:val="none" w:sz="0" w:space="0" w:color="auto"/>
            <w:right w:val="none" w:sz="0" w:space="0" w:color="auto"/>
          </w:divBdr>
        </w:div>
        <w:div w:id="1574391006">
          <w:marLeft w:val="0"/>
          <w:marRight w:val="0"/>
          <w:marTop w:val="0"/>
          <w:marBottom w:val="0"/>
          <w:divBdr>
            <w:top w:val="none" w:sz="0" w:space="0" w:color="auto"/>
            <w:left w:val="none" w:sz="0" w:space="0" w:color="auto"/>
            <w:bottom w:val="none" w:sz="0" w:space="0" w:color="auto"/>
            <w:right w:val="none" w:sz="0" w:space="0" w:color="auto"/>
          </w:divBdr>
        </w:div>
        <w:div w:id="1574391010">
          <w:marLeft w:val="0"/>
          <w:marRight w:val="0"/>
          <w:marTop w:val="0"/>
          <w:marBottom w:val="0"/>
          <w:divBdr>
            <w:top w:val="none" w:sz="0" w:space="0" w:color="auto"/>
            <w:left w:val="none" w:sz="0" w:space="0" w:color="auto"/>
            <w:bottom w:val="none" w:sz="0" w:space="0" w:color="auto"/>
            <w:right w:val="none" w:sz="0" w:space="0" w:color="auto"/>
          </w:divBdr>
        </w:div>
        <w:div w:id="1574391041">
          <w:marLeft w:val="0"/>
          <w:marRight w:val="0"/>
          <w:marTop w:val="0"/>
          <w:marBottom w:val="0"/>
          <w:divBdr>
            <w:top w:val="none" w:sz="0" w:space="0" w:color="auto"/>
            <w:left w:val="none" w:sz="0" w:space="0" w:color="auto"/>
            <w:bottom w:val="none" w:sz="0" w:space="0" w:color="auto"/>
            <w:right w:val="none" w:sz="0" w:space="0" w:color="auto"/>
          </w:divBdr>
        </w:div>
        <w:div w:id="1574391042">
          <w:marLeft w:val="0"/>
          <w:marRight w:val="0"/>
          <w:marTop w:val="0"/>
          <w:marBottom w:val="0"/>
          <w:divBdr>
            <w:top w:val="none" w:sz="0" w:space="0" w:color="auto"/>
            <w:left w:val="none" w:sz="0" w:space="0" w:color="auto"/>
            <w:bottom w:val="none" w:sz="0" w:space="0" w:color="auto"/>
            <w:right w:val="none" w:sz="0" w:space="0" w:color="auto"/>
          </w:divBdr>
        </w:div>
        <w:div w:id="1574391061">
          <w:marLeft w:val="0"/>
          <w:marRight w:val="0"/>
          <w:marTop w:val="0"/>
          <w:marBottom w:val="0"/>
          <w:divBdr>
            <w:top w:val="none" w:sz="0" w:space="0" w:color="auto"/>
            <w:left w:val="none" w:sz="0" w:space="0" w:color="auto"/>
            <w:bottom w:val="none" w:sz="0" w:space="0" w:color="auto"/>
            <w:right w:val="none" w:sz="0" w:space="0" w:color="auto"/>
          </w:divBdr>
        </w:div>
      </w:divsChild>
    </w:div>
    <w:div w:id="1574390953">
      <w:marLeft w:val="0"/>
      <w:marRight w:val="0"/>
      <w:marTop w:val="0"/>
      <w:marBottom w:val="0"/>
      <w:divBdr>
        <w:top w:val="none" w:sz="0" w:space="0" w:color="auto"/>
        <w:left w:val="none" w:sz="0" w:space="0" w:color="auto"/>
        <w:bottom w:val="none" w:sz="0" w:space="0" w:color="auto"/>
        <w:right w:val="none" w:sz="0" w:space="0" w:color="auto"/>
      </w:divBdr>
    </w:div>
    <w:div w:id="1574390982">
      <w:marLeft w:val="0"/>
      <w:marRight w:val="0"/>
      <w:marTop w:val="0"/>
      <w:marBottom w:val="0"/>
      <w:divBdr>
        <w:top w:val="none" w:sz="0" w:space="0" w:color="auto"/>
        <w:left w:val="none" w:sz="0" w:space="0" w:color="auto"/>
        <w:bottom w:val="none" w:sz="0" w:space="0" w:color="auto"/>
        <w:right w:val="none" w:sz="0" w:space="0" w:color="auto"/>
      </w:divBdr>
    </w:div>
    <w:div w:id="1574391000">
      <w:marLeft w:val="0"/>
      <w:marRight w:val="0"/>
      <w:marTop w:val="0"/>
      <w:marBottom w:val="0"/>
      <w:divBdr>
        <w:top w:val="none" w:sz="0" w:space="0" w:color="auto"/>
        <w:left w:val="none" w:sz="0" w:space="0" w:color="auto"/>
        <w:bottom w:val="none" w:sz="0" w:space="0" w:color="auto"/>
        <w:right w:val="none" w:sz="0" w:space="0" w:color="auto"/>
      </w:divBdr>
    </w:div>
    <w:div w:id="1574391018">
      <w:marLeft w:val="0"/>
      <w:marRight w:val="0"/>
      <w:marTop w:val="0"/>
      <w:marBottom w:val="0"/>
      <w:divBdr>
        <w:top w:val="none" w:sz="0" w:space="0" w:color="auto"/>
        <w:left w:val="none" w:sz="0" w:space="0" w:color="auto"/>
        <w:bottom w:val="none" w:sz="0" w:space="0" w:color="auto"/>
        <w:right w:val="none" w:sz="0" w:space="0" w:color="auto"/>
      </w:divBdr>
    </w:div>
    <w:div w:id="1574391020">
      <w:marLeft w:val="0"/>
      <w:marRight w:val="0"/>
      <w:marTop w:val="0"/>
      <w:marBottom w:val="0"/>
      <w:divBdr>
        <w:top w:val="none" w:sz="0" w:space="0" w:color="auto"/>
        <w:left w:val="none" w:sz="0" w:space="0" w:color="auto"/>
        <w:bottom w:val="none" w:sz="0" w:space="0" w:color="auto"/>
        <w:right w:val="none" w:sz="0" w:space="0" w:color="auto"/>
      </w:divBdr>
    </w:div>
    <w:div w:id="1574391027">
      <w:marLeft w:val="0"/>
      <w:marRight w:val="0"/>
      <w:marTop w:val="0"/>
      <w:marBottom w:val="0"/>
      <w:divBdr>
        <w:top w:val="none" w:sz="0" w:space="0" w:color="auto"/>
        <w:left w:val="none" w:sz="0" w:space="0" w:color="auto"/>
        <w:bottom w:val="none" w:sz="0" w:space="0" w:color="auto"/>
        <w:right w:val="none" w:sz="0" w:space="0" w:color="auto"/>
      </w:divBdr>
      <w:divsChild>
        <w:div w:id="1574390912">
          <w:marLeft w:val="0"/>
          <w:marRight w:val="0"/>
          <w:marTop w:val="0"/>
          <w:marBottom w:val="0"/>
          <w:divBdr>
            <w:top w:val="none" w:sz="0" w:space="0" w:color="auto"/>
            <w:left w:val="none" w:sz="0" w:space="0" w:color="auto"/>
            <w:bottom w:val="none" w:sz="0" w:space="0" w:color="auto"/>
            <w:right w:val="none" w:sz="0" w:space="0" w:color="auto"/>
          </w:divBdr>
        </w:div>
        <w:div w:id="1574390913">
          <w:marLeft w:val="0"/>
          <w:marRight w:val="0"/>
          <w:marTop w:val="0"/>
          <w:marBottom w:val="0"/>
          <w:divBdr>
            <w:top w:val="none" w:sz="0" w:space="0" w:color="auto"/>
            <w:left w:val="none" w:sz="0" w:space="0" w:color="auto"/>
            <w:bottom w:val="none" w:sz="0" w:space="0" w:color="auto"/>
            <w:right w:val="none" w:sz="0" w:space="0" w:color="auto"/>
          </w:divBdr>
        </w:div>
        <w:div w:id="1574390919">
          <w:marLeft w:val="0"/>
          <w:marRight w:val="0"/>
          <w:marTop w:val="0"/>
          <w:marBottom w:val="0"/>
          <w:divBdr>
            <w:top w:val="none" w:sz="0" w:space="0" w:color="auto"/>
            <w:left w:val="none" w:sz="0" w:space="0" w:color="auto"/>
            <w:bottom w:val="none" w:sz="0" w:space="0" w:color="auto"/>
            <w:right w:val="none" w:sz="0" w:space="0" w:color="auto"/>
          </w:divBdr>
        </w:div>
        <w:div w:id="1574390924">
          <w:marLeft w:val="0"/>
          <w:marRight w:val="0"/>
          <w:marTop w:val="0"/>
          <w:marBottom w:val="0"/>
          <w:divBdr>
            <w:top w:val="none" w:sz="0" w:space="0" w:color="auto"/>
            <w:left w:val="none" w:sz="0" w:space="0" w:color="auto"/>
            <w:bottom w:val="none" w:sz="0" w:space="0" w:color="auto"/>
            <w:right w:val="none" w:sz="0" w:space="0" w:color="auto"/>
          </w:divBdr>
        </w:div>
        <w:div w:id="1574390930">
          <w:marLeft w:val="0"/>
          <w:marRight w:val="0"/>
          <w:marTop w:val="0"/>
          <w:marBottom w:val="0"/>
          <w:divBdr>
            <w:top w:val="none" w:sz="0" w:space="0" w:color="auto"/>
            <w:left w:val="none" w:sz="0" w:space="0" w:color="auto"/>
            <w:bottom w:val="none" w:sz="0" w:space="0" w:color="auto"/>
            <w:right w:val="none" w:sz="0" w:space="0" w:color="auto"/>
          </w:divBdr>
        </w:div>
        <w:div w:id="1574390935">
          <w:marLeft w:val="0"/>
          <w:marRight w:val="0"/>
          <w:marTop w:val="0"/>
          <w:marBottom w:val="0"/>
          <w:divBdr>
            <w:top w:val="none" w:sz="0" w:space="0" w:color="auto"/>
            <w:left w:val="none" w:sz="0" w:space="0" w:color="auto"/>
            <w:bottom w:val="none" w:sz="0" w:space="0" w:color="auto"/>
            <w:right w:val="none" w:sz="0" w:space="0" w:color="auto"/>
          </w:divBdr>
        </w:div>
        <w:div w:id="1574390937">
          <w:marLeft w:val="0"/>
          <w:marRight w:val="0"/>
          <w:marTop w:val="0"/>
          <w:marBottom w:val="0"/>
          <w:divBdr>
            <w:top w:val="none" w:sz="0" w:space="0" w:color="auto"/>
            <w:left w:val="none" w:sz="0" w:space="0" w:color="auto"/>
            <w:bottom w:val="none" w:sz="0" w:space="0" w:color="auto"/>
            <w:right w:val="none" w:sz="0" w:space="0" w:color="auto"/>
          </w:divBdr>
        </w:div>
        <w:div w:id="1574390944">
          <w:marLeft w:val="0"/>
          <w:marRight w:val="0"/>
          <w:marTop w:val="0"/>
          <w:marBottom w:val="0"/>
          <w:divBdr>
            <w:top w:val="none" w:sz="0" w:space="0" w:color="auto"/>
            <w:left w:val="none" w:sz="0" w:space="0" w:color="auto"/>
            <w:bottom w:val="none" w:sz="0" w:space="0" w:color="auto"/>
            <w:right w:val="none" w:sz="0" w:space="0" w:color="auto"/>
          </w:divBdr>
        </w:div>
        <w:div w:id="1574390965">
          <w:marLeft w:val="0"/>
          <w:marRight w:val="0"/>
          <w:marTop w:val="0"/>
          <w:marBottom w:val="0"/>
          <w:divBdr>
            <w:top w:val="none" w:sz="0" w:space="0" w:color="auto"/>
            <w:left w:val="none" w:sz="0" w:space="0" w:color="auto"/>
            <w:bottom w:val="none" w:sz="0" w:space="0" w:color="auto"/>
            <w:right w:val="none" w:sz="0" w:space="0" w:color="auto"/>
          </w:divBdr>
        </w:div>
        <w:div w:id="1574390966">
          <w:marLeft w:val="0"/>
          <w:marRight w:val="0"/>
          <w:marTop w:val="0"/>
          <w:marBottom w:val="0"/>
          <w:divBdr>
            <w:top w:val="none" w:sz="0" w:space="0" w:color="auto"/>
            <w:left w:val="none" w:sz="0" w:space="0" w:color="auto"/>
            <w:bottom w:val="none" w:sz="0" w:space="0" w:color="auto"/>
            <w:right w:val="none" w:sz="0" w:space="0" w:color="auto"/>
          </w:divBdr>
        </w:div>
        <w:div w:id="1574390970">
          <w:marLeft w:val="0"/>
          <w:marRight w:val="0"/>
          <w:marTop w:val="0"/>
          <w:marBottom w:val="0"/>
          <w:divBdr>
            <w:top w:val="none" w:sz="0" w:space="0" w:color="auto"/>
            <w:left w:val="none" w:sz="0" w:space="0" w:color="auto"/>
            <w:bottom w:val="none" w:sz="0" w:space="0" w:color="auto"/>
            <w:right w:val="none" w:sz="0" w:space="0" w:color="auto"/>
          </w:divBdr>
        </w:div>
        <w:div w:id="1574390973">
          <w:marLeft w:val="0"/>
          <w:marRight w:val="0"/>
          <w:marTop w:val="0"/>
          <w:marBottom w:val="0"/>
          <w:divBdr>
            <w:top w:val="none" w:sz="0" w:space="0" w:color="auto"/>
            <w:left w:val="none" w:sz="0" w:space="0" w:color="auto"/>
            <w:bottom w:val="none" w:sz="0" w:space="0" w:color="auto"/>
            <w:right w:val="none" w:sz="0" w:space="0" w:color="auto"/>
          </w:divBdr>
        </w:div>
        <w:div w:id="1574390976">
          <w:marLeft w:val="0"/>
          <w:marRight w:val="0"/>
          <w:marTop w:val="0"/>
          <w:marBottom w:val="0"/>
          <w:divBdr>
            <w:top w:val="none" w:sz="0" w:space="0" w:color="auto"/>
            <w:left w:val="none" w:sz="0" w:space="0" w:color="auto"/>
            <w:bottom w:val="none" w:sz="0" w:space="0" w:color="auto"/>
            <w:right w:val="none" w:sz="0" w:space="0" w:color="auto"/>
          </w:divBdr>
        </w:div>
        <w:div w:id="1574390978">
          <w:marLeft w:val="0"/>
          <w:marRight w:val="0"/>
          <w:marTop w:val="0"/>
          <w:marBottom w:val="0"/>
          <w:divBdr>
            <w:top w:val="none" w:sz="0" w:space="0" w:color="auto"/>
            <w:left w:val="none" w:sz="0" w:space="0" w:color="auto"/>
            <w:bottom w:val="none" w:sz="0" w:space="0" w:color="auto"/>
            <w:right w:val="none" w:sz="0" w:space="0" w:color="auto"/>
          </w:divBdr>
        </w:div>
        <w:div w:id="1574390980">
          <w:marLeft w:val="0"/>
          <w:marRight w:val="0"/>
          <w:marTop w:val="0"/>
          <w:marBottom w:val="0"/>
          <w:divBdr>
            <w:top w:val="none" w:sz="0" w:space="0" w:color="auto"/>
            <w:left w:val="none" w:sz="0" w:space="0" w:color="auto"/>
            <w:bottom w:val="none" w:sz="0" w:space="0" w:color="auto"/>
            <w:right w:val="none" w:sz="0" w:space="0" w:color="auto"/>
          </w:divBdr>
        </w:div>
        <w:div w:id="1574390985">
          <w:marLeft w:val="0"/>
          <w:marRight w:val="0"/>
          <w:marTop w:val="0"/>
          <w:marBottom w:val="0"/>
          <w:divBdr>
            <w:top w:val="none" w:sz="0" w:space="0" w:color="auto"/>
            <w:left w:val="none" w:sz="0" w:space="0" w:color="auto"/>
            <w:bottom w:val="none" w:sz="0" w:space="0" w:color="auto"/>
            <w:right w:val="none" w:sz="0" w:space="0" w:color="auto"/>
          </w:divBdr>
        </w:div>
        <w:div w:id="1574390987">
          <w:marLeft w:val="0"/>
          <w:marRight w:val="0"/>
          <w:marTop w:val="0"/>
          <w:marBottom w:val="0"/>
          <w:divBdr>
            <w:top w:val="none" w:sz="0" w:space="0" w:color="auto"/>
            <w:left w:val="none" w:sz="0" w:space="0" w:color="auto"/>
            <w:bottom w:val="none" w:sz="0" w:space="0" w:color="auto"/>
            <w:right w:val="none" w:sz="0" w:space="0" w:color="auto"/>
          </w:divBdr>
        </w:div>
        <w:div w:id="1574390993">
          <w:marLeft w:val="0"/>
          <w:marRight w:val="0"/>
          <w:marTop w:val="0"/>
          <w:marBottom w:val="0"/>
          <w:divBdr>
            <w:top w:val="none" w:sz="0" w:space="0" w:color="auto"/>
            <w:left w:val="none" w:sz="0" w:space="0" w:color="auto"/>
            <w:bottom w:val="none" w:sz="0" w:space="0" w:color="auto"/>
            <w:right w:val="none" w:sz="0" w:space="0" w:color="auto"/>
          </w:divBdr>
        </w:div>
        <w:div w:id="1574390995">
          <w:marLeft w:val="0"/>
          <w:marRight w:val="0"/>
          <w:marTop w:val="0"/>
          <w:marBottom w:val="0"/>
          <w:divBdr>
            <w:top w:val="none" w:sz="0" w:space="0" w:color="auto"/>
            <w:left w:val="none" w:sz="0" w:space="0" w:color="auto"/>
            <w:bottom w:val="none" w:sz="0" w:space="0" w:color="auto"/>
            <w:right w:val="none" w:sz="0" w:space="0" w:color="auto"/>
          </w:divBdr>
        </w:div>
        <w:div w:id="1574391008">
          <w:marLeft w:val="0"/>
          <w:marRight w:val="0"/>
          <w:marTop w:val="0"/>
          <w:marBottom w:val="0"/>
          <w:divBdr>
            <w:top w:val="none" w:sz="0" w:space="0" w:color="auto"/>
            <w:left w:val="none" w:sz="0" w:space="0" w:color="auto"/>
            <w:bottom w:val="none" w:sz="0" w:space="0" w:color="auto"/>
            <w:right w:val="none" w:sz="0" w:space="0" w:color="auto"/>
          </w:divBdr>
        </w:div>
        <w:div w:id="1574391035">
          <w:marLeft w:val="0"/>
          <w:marRight w:val="0"/>
          <w:marTop w:val="0"/>
          <w:marBottom w:val="0"/>
          <w:divBdr>
            <w:top w:val="none" w:sz="0" w:space="0" w:color="auto"/>
            <w:left w:val="none" w:sz="0" w:space="0" w:color="auto"/>
            <w:bottom w:val="none" w:sz="0" w:space="0" w:color="auto"/>
            <w:right w:val="none" w:sz="0" w:space="0" w:color="auto"/>
          </w:divBdr>
        </w:div>
        <w:div w:id="1574391047">
          <w:marLeft w:val="0"/>
          <w:marRight w:val="0"/>
          <w:marTop w:val="0"/>
          <w:marBottom w:val="0"/>
          <w:divBdr>
            <w:top w:val="none" w:sz="0" w:space="0" w:color="auto"/>
            <w:left w:val="none" w:sz="0" w:space="0" w:color="auto"/>
            <w:bottom w:val="none" w:sz="0" w:space="0" w:color="auto"/>
            <w:right w:val="none" w:sz="0" w:space="0" w:color="auto"/>
          </w:divBdr>
        </w:div>
        <w:div w:id="1574391055">
          <w:marLeft w:val="0"/>
          <w:marRight w:val="0"/>
          <w:marTop w:val="0"/>
          <w:marBottom w:val="0"/>
          <w:divBdr>
            <w:top w:val="none" w:sz="0" w:space="0" w:color="auto"/>
            <w:left w:val="none" w:sz="0" w:space="0" w:color="auto"/>
            <w:bottom w:val="none" w:sz="0" w:space="0" w:color="auto"/>
            <w:right w:val="none" w:sz="0" w:space="0" w:color="auto"/>
          </w:divBdr>
        </w:div>
        <w:div w:id="1574391063">
          <w:marLeft w:val="0"/>
          <w:marRight w:val="0"/>
          <w:marTop w:val="0"/>
          <w:marBottom w:val="0"/>
          <w:divBdr>
            <w:top w:val="none" w:sz="0" w:space="0" w:color="auto"/>
            <w:left w:val="none" w:sz="0" w:space="0" w:color="auto"/>
            <w:bottom w:val="none" w:sz="0" w:space="0" w:color="auto"/>
            <w:right w:val="none" w:sz="0" w:space="0" w:color="auto"/>
          </w:divBdr>
        </w:div>
      </w:divsChild>
    </w:div>
    <w:div w:id="1574391032">
      <w:marLeft w:val="0"/>
      <w:marRight w:val="0"/>
      <w:marTop w:val="0"/>
      <w:marBottom w:val="0"/>
      <w:divBdr>
        <w:top w:val="none" w:sz="0" w:space="0" w:color="auto"/>
        <w:left w:val="none" w:sz="0" w:space="0" w:color="auto"/>
        <w:bottom w:val="none" w:sz="0" w:space="0" w:color="auto"/>
        <w:right w:val="none" w:sz="0" w:space="0" w:color="auto"/>
      </w:divBdr>
      <w:divsChild>
        <w:div w:id="1574390888">
          <w:marLeft w:val="0"/>
          <w:marRight w:val="0"/>
          <w:marTop w:val="0"/>
          <w:marBottom w:val="0"/>
          <w:divBdr>
            <w:top w:val="none" w:sz="0" w:space="0" w:color="auto"/>
            <w:left w:val="none" w:sz="0" w:space="0" w:color="auto"/>
            <w:bottom w:val="none" w:sz="0" w:space="0" w:color="auto"/>
            <w:right w:val="none" w:sz="0" w:space="0" w:color="auto"/>
          </w:divBdr>
        </w:div>
        <w:div w:id="1574390890">
          <w:marLeft w:val="0"/>
          <w:marRight w:val="0"/>
          <w:marTop w:val="0"/>
          <w:marBottom w:val="0"/>
          <w:divBdr>
            <w:top w:val="none" w:sz="0" w:space="0" w:color="auto"/>
            <w:left w:val="none" w:sz="0" w:space="0" w:color="auto"/>
            <w:bottom w:val="none" w:sz="0" w:space="0" w:color="auto"/>
            <w:right w:val="none" w:sz="0" w:space="0" w:color="auto"/>
          </w:divBdr>
        </w:div>
        <w:div w:id="1574390892">
          <w:marLeft w:val="0"/>
          <w:marRight w:val="0"/>
          <w:marTop w:val="0"/>
          <w:marBottom w:val="0"/>
          <w:divBdr>
            <w:top w:val="none" w:sz="0" w:space="0" w:color="auto"/>
            <w:left w:val="none" w:sz="0" w:space="0" w:color="auto"/>
            <w:bottom w:val="none" w:sz="0" w:space="0" w:color="auto"/>
            <w:right w:val="none" w:sz="0" w:space="0" w:color="auto"/>
          </w:divBdr>
        </w:div>
        <w:div w:id="1574390894">
          <w:marLeft w:val="0"/>
          <w:marRight w:val="0"/>
          <w:marTop w:val="0"/>
          <w:marBottom w:val="0"/>
          <w:divBdr>
            <w:top w:val="none" w:sz="0" w:space="0" w:color="auto"/>
            <w:left w:val="none" w:sz="0" w:space="0" w:color="auto"/>
            <w:bottom w:val="none" w:sz="0" w:space="0" w:color="auto"/>
            <w:right w:val="none" w:sz="0" w:space="0" w:color="auto"/>
          </w:divBdr>
        </w:div>
        <w:div w:id="1574390895">
          <w:marLeft w:val="0"/>
          <w:marRight w:val="0"/>
          <w:marTop w:val="0"/>
          <w:marBottom w:val="0"/>
          <w:divBdr>
            <w:top w:val="none" w:sz="0" w:space="0" w:color="auto"/>
            <w:left w:val="none" w:sz="0" w:space="0" w:color="auto"/>
            <w:bottom w:val="none" w:sz="0" w:space="0" w:color="auto"/>
            <w:right w:val="none" w:sz="0" w:space="0" w:color="auto"/>
          </w:divBdr>
        </w:div>
        <w:div w:id="1574390900">
          <w:marLeft w:val="0"/>
          <w:marRight w:val="0"/>
          <w:marTop w:val="0"/>
          <w:marBottom w:val="0"/>
          <w:divBdr>
            <w:top w:val="none" w:sz="0" w:space="0" w:color="auto"/>
            <w:left w:val="none" w:sz="0" w:space="0" w:color="auto"/>
            <w:bottom w:val="none" w:sz="0" w:space="0" w:color="auto"/>
            <w:right w:val="none" w:sz="0" w:space="0" w:color="auto"/>
          </w:divBdr>
        </w:div>
        <w:div w:id="1574390901">
          <w:marLeft w:val="0"/>
          <w:marRight w:val="0"/>
          <w:marTop w:val="0"/>
          <w:marBottom w:val="0"/>
          <w:divBdr>
            <w:top w:val="none" w:sz="0" w:space="0" w:color="auto"/>
            <w:left w:val="none" w:sz="0" w:space="0" w:color="auto"/>
            <w:bottom w:val="none" w:sz="0" w:space="0" w:color="auto"/>
            <w:right w:val="none" w:sz="0" w:space="0" w:color="auto"/>
          </w:divBdr>
        </w:div>
        <w:div w:id="1574390905">
          <w:marLeft w:val="0"/>
          <w:marRight w:val="0"/>
          <w:marTop w:val="0"/>
          <w:marBottom w:val="0"/>
          <w:divBdr>
            <w:top w:val="none" w:sz="0" w:space="0" w:color="auto"/>
            <w:left w:val="none" w:sz="0" w:space="0" w:color="auto"/>
            <w:bottom w:val="none" w:sz="0" w:space="0" w:color="auto"/>
            <w:right w:val="none" w:sz="0" w:space="0" w:color="auto"/>
          </w:divBdr>
        </w:div>
        <w:div w:id="1574390906">
          <w:marLeft w:val="0"/>
          <w:marRight w:val="0"/>
          <w:marTop w:val="0"/>
          <w:marBottom w:val="0"/>
          <w:divBdr>
            <w:top w:val="none" w:sz="0" w:space="0" w:color="auto"/>
            <w:left w:val="none" w:sz="0" w:space="0" w:color="auto"/>
            <w:bottom w:val="none" w:sz="0" w:space="0" w:color="auto"/>
            <w:right w:val="none" w:sz="0" w:space="0" w:color="auto"/>
          </w:divBdr>
        </w:div>
        <w:div w:id="1574390908">
          <w:marLeft w:val="0"/>
          <w:marRight w:val="0"/>
          <w:marTop w:val="0"/>
          <w:marBottom w:val="0"/>
          <w:divBdr>
            <w:top w:val="none" w:sz="0" w:space="0" w:color="auto"/>
            <w:left w:val="none" w:sz="0" w:space="0" w:color="auto"/>
            <w:bottom w:val="none" w:sz="0" w:space="0" w:color="auto"/>
            <w:right w:val="none" w:sz="0" w:space="0" w:color="auto"/>
          </w:divBdr>
        </w:div>
        <w:div w:id="1574390910">
          <w:marLeft w:val="0"/>
          <w:marRight w:val="0"/>
          <w:marTop w:val="0"/>
          <w:marBottom w:val="0"/>
          <w:divBdr>
            <w:top w:val="none" w:sz="0" w:space="0" w:color="auto"/>
            <w:left w:val="none" w:sz="0" w:space="0" w:color="auto"/>
            <w:bottom w:val="none" w:sz="0" w:space="0" w:color="auto"/>
            <w:right w:val="none" w:sz="0" w:space="0" w:color="auto"/>
          </w:divBdr>
        </w:div>
        <w:div w:id="1574390911">
          <w:marLeft w:val="0"/>
          <w:marRight w:val="0"/>
          <w:marTop w:val="0"/>
          <w:marBottom w:val="0"/>
          <w:divBdr>
            <w:top w:val="none" w:sz="0" w:space="0" w:color="auto"/>
            <w:left w:val="none" w:sz="0" w:space="0" w:color="auto"/>
            <w:bottom w:val="none" w:sz="0" w:space="0" w:color="auto"/>
            <w:right w:val="none" w:sz="0" w:space="0" w:color="auto"/>
          </w:divBdr>
        </w:div>
        <w:div w:id="1574390920">
          <w:marLeft w:val="0"/>
          <w:marRight w:val="0"/>
          <w:marTop w:val="0"/>
          <w:marBottom w:val="0"/>
          <w:divBdr>
            <w:top w:val="none" w:sz="0" w:space="0" w:color="auto"/>
            <w:left w:val="none" w:sz="0" w:space="0" w:color="auto"/>
            <w:bottom w:val="none" w:sz="0" w:space="0" w:color="auto"/>
            <w:right w:val="none" w:sz="0" w:space="0" w:color="auto"/>
          </w:divBdr>
        </w:div>
        <w:div w:id="1574390925">
          <w:marLeft w:val="0"/>
          <w:marRight w:val="0"/>
          <w:marTop w:val="0"/>
          <w:marBottom w:val="0"/>
          <w:divBdr>
            <w:top w:val="none" w:sz="0" w:space="0" w:color="auto"/>
            <w:left w:val="none" w:sz="0" w:space="0" w:color="auto"/>
            <w:bottom w:val="none" w:sz="0" w:space="0" w:color="auto"/>
            <w:right w:val="none" w:sz="0" w:space="0" w:color="auto"/>
          </w:divBdr>
        </w:div>
        <w:div w:id="1574390931">
          <w:marLeft w:val="0"/>
          <w:marRight w:val="0"/>
          <w:marTop w:val="0"/>
          <w:marBottom w:val="0"/>
          <w:divBdr>
            <w:top w:val="none" w:sz="0" w:space="0" w:color="auto"/>
            <w:left w:val="none" w:sz="0" w:space="0" w:color="auto"/>
            <w:bottom w:val="none" w:sz="0" w:space="0" w:color="auto"/>
            <w:right w:val="none" w:sz="0" w:space="0" w:color="auto"/>
          </w:divBdr>
        </w:div>
        <w:div w:id="1574390933">
          <w:marLeft w:val="0"/>
          <w:marRight w:val="0"/>
          <w:marTop w:val="0"/>
          <w:marBottom w:val="0"/>
          <w:divBdr>
            <w:top w:val="none" w:sz="0" w:space="0" w:color="auto"/>
            <w:left w:val="none" w:sz="0" w:space="0" w:color="auto"/>
            <w:bottom w:val="none" w:sz="0" w:space="0" w:color="auto"/>
            <w:right w:val="none" w:sz="0" w:space="0" w:color="auto"/>
          </w:divBdr>
        </w:div>
        <w:div w:id="1574390939">
          <w:marLeft w:val="0"/>
          <w:marRight w:val="0"/>
          <w:marTop w:val="0"/>
          <w:marBottom w:val="0"/>
          <w:divBdr>
            <w:top w:val="none" w:sz="0" w:space="0" w:color="auto"/>
            <w:left w:val="none" w:sz="0" w:space="0" w:color="auto"/>
            <w:bottom w:val="none" w:sz="0" w:space="0" w:color="auto"/>
            <w:right w:val="none" w:sz="0" w:space="0" w:color="auto"/>
          </w:divBdr>
        </w:div>
        <w:div w:id="1574390940">
          <w:marLeft w:val="0"/>
          <w:marRight w:val="0"/>
          <w:marTop w:val="0"/>
          <w:marBottom w:val="0"/>
          <w:divBdr>
            <w:top w:val="none" w:sz="0" w:space="0" w:color="auto"/>
            <w:left w:val="none" w:sz="0" w:space="0" w:color="auto"/>
            <w:bottom w:val="none" w:sz="0" w:space="0" w:color="auto"/>
            <w:right w:val="none" w:sz="0" w:space="0" w:color="auto"/>
          </w:divBdr>
        </w:div>
        <w:div w:id="1574390941">
          <w:marLeft w:val="0"/>
          <w:marRight w:val="0"/>
          <w:marTop w:val="0"/>
          <w:marBottom w:val="0"/>
          <w:divBdr>
            <w:top w:val="none" w:sz="0" w:space="0" w:color="auto"/>
            <w:left w:val="none" w:sz="0" w:space="0" w:color="auto"/>
            <w:bottom w:val="none" w:sz="0" w:space="0" w:color="auto"/>
            <w:right w:val="none" w:sz="0" w:space="0" w:color="auto"/>
          </w:divBdr>
        </w:div>
        <w:div w:id="1574390942">
          <w:marLeft w:val="0"/>
          <w:marRight w:val="0"/>
          <w:marTop w:val="0"/>
          <w:marBottom w:val="0"/>
          <w:divBdr>
            <w:top w:val="none" w:sz="0" w:space="0" w:color="auto"/>
            <w:left w:val="none" w:sz="0" w:space="0" w:color="auto"/>
            <w:bottom w:val="none" w:sz="0" w:space="0" w:color="auto"/>
            <w:right w:val="none" w:sz="0" w:space="0" w:color="auto"/>
          </w:divBdr>
        </w:div>
        <w:div w:id="1574390950">
          <w:marLeft w:val="0"/>
          <w:marRight w:val="0"/>
          <w:marTop w:val="0"/>
          <w:marBottom w:val="0"/>
          <w:divBdr>
            <w:top w:val="none" w:sz="0" w:space="0" w:color="auto"/>
            <w:left w:val="none" w:sz="0" w:space="0" w:color="auto"/>
            <w:bottom w:val="none" w:sz="0" w:space="0" w:color="auto"/>
            <w:right w:val="none" w:sz="0" w:space="0" w:color="auto"/>
          </w:divBdr>
        </w:div>
        <w:div w:id="1574390951">
          <w:marLeft w:val="0"/>
          <w:marRight w:val="0"/>
          <w:marTop w:val="0"/>
          <w:marBottom w:val="0"/>
          <w:divBdr>
            <w:top w:val="none" w:sz="0" w:space="0" w:color="auto"/>
            <w:left w:val="none" w:sz="0" w:space="0" w:color="auto"/>
            <w:bottom w:val="none" w:sz="0" w:space="0" w:color="auto"/>
            <w:right w:val="none" w:sz="0" w:space="0" w:color="auto"/>
          </w:divBdr>
        </w:div>
        <w:div w:id="1574390952">
          <w:marLeft w:val="0"/>
          <w:marRight w:val="0"/>
          <w:marTop w:val="0"/>
          <w:marBottom w:val="0"/>
          <w:divBdr>
            <w:top w:val="none" w:sz="0" w:space="0" w:color="auto"/>
            <w:left w:val="none" w:sz="0" w:space="0" w:color="auto"/>
            <w:bottom w:val="none" w:sz="0" w:space="0" w:color="auto"/>
            <w:right w:val="none" w:sz="0" w:space="0" w:color="auto"/>
          </w:divBdr>
        </w:div>
        <w:div w:id="1574390959">
          <w:marLeft w:val="0"/>
          <w:marRight w:val="0"/>
          <w:marTop w:val="0"/>
          <w:marBottom w:val="0"/>
          <w:divBdr>
            <w:top w:val="none" w:sz="0" w:space="0" w:color="auto"/>
            <w:left w:val="none" w:sz="0" w:space="0" w:color="auto"/>
            <w:bottom w:val="none" w:sz="0" w:space="0" w:color="auto"/>
            <w:right w:val="none" w:sz="0" w:space="0" w:color="auto"/>
          </w:divBdr>
        </w:div>
        <w:div w:id="1574390960">
          <w:marLeft w:val="0"/>
          <w:marRight w:val="0"/>
          <w:marTop w:val="0"/>
          <w:marBottom w:val="0"/>
          <w:divBdr>
            <w:top w:val="none" w:sz="0" w:space="0" w:color="auto"/>
            <w:left w:val="none" w:sz="0" w:space="0" w:color="auto"/>
            <w:bottom w:val="none" w:sz="0" w:space="0" w:color="auto"/>
            <w:right w:val="none" w:sz="0" w:space="0" w:color="auto"/>
          </w:divBdr>
        </w:div>
        <w:div w:id="1574390961">
          <w:marLeft w:val="0"/>
          <w:marRight w:val="0"/>
          <w:marTop w:val="0"/>
          <w:marBottom w:val="0"/>
          <w:divBdr>
            <w:top w:val="none" w:sz="0" w:space="0" w:color="auto"/>
            <w:left w:val="none" w:sz="0" w:space="0" w:color="auto"/>
            <w:bottom w:val="none" w:sz="0" w:space="0" w:color="auto"/>
            <w:right w:val="none" w:sz="0" w:space="0" w:color="auto"/>
          </w:divBdr>
        </w:div>
        <w:div w:id="1574390964">
          <w:marLeft w:val="0"/>
          <w:marRight w:val="0"/>
          <w:marTop w:val="0"/>
          <w:marBottom w:val="0"/>
          <w:divBdr>
            <w:top w:val="none" w:sz="0" w:space="0" w:color="auto"/>
            <w:left w:val="none" w:sz="0" w:space="0" w:color="auto"/>
            <w:bottom w:val="none" w:sz="0" w:space="0" w:color="auto"/>
            <w:right w:val="none" w:sz="0" w:space="0" w:color="auto"/>
          </w:divBdr>
        </w:div>
        <w:div w:id="1574390967">
          <w:marLeft w:val="0"/>
          <w:marRight w:val="0"/>
          <w:marTop w:val="0"/>
          <w:marBottom w:val="0"/>
          <w:divBdr>
            <w:top w:val="none" w:sz="0" w:space="0" w:color="auto"/>
            <w:left w:val="none" w:sz="0" w:space="0" w:color="auto"/>
            <w:bottom w:val="none" w:sz="0" w:space="0" w:color="auto"/>
            <w:right w:val="none" w:sz="0" w:space="0" w:color="auto"/>
          </w:divBdr>
        </w:div>
        <w:div w:id="1574390968">
          <w:marLeft w:val="0"/>
          <w:marRight w:val="0"/>
          <w:marTop w:val="0"/>
          <w:marBottom w:val="0"/>
          <w:divBdr>
            <w:top w:val="none" w:sz="0" w:space="0" w:color="auto"/>
            <w:left w:val="none" w:sz="0" w:space="0" w:color="auto"/>
            <w:bottom w:val="none" w:sz="0" w:space="0" w:color="auto"/>
            <w:right w:val="none" w:sz="0" w:space="0" w:color="auto"/>
          </w:divBdr>
        </w:div>
        <w:div w:id="1574390969">
          <w:marLeft w:val="0"/>
          <w:marRight w:val="0"/>
          <w:marTop w:val="0"/>
          <w:marBottom w:val="0"/>
          <w:divBdr>
            <w:top w:val="none" w:sz="0" w:space="0" w:color="auto"/>
            <w:left w:val="none" w:sz="0" w:space="0" w:color="auto"/>
            <w:bottom w:val="none" w:sz="0" w:space="0" w:color="auto"/>
            <w:right w:val="none" w:sz="0" w:space="0" w:color="auto"/>
          </w:divBdr>
        </w:div>
        <w:div w:id="1574390972">
          <w:marLeft w:val="0"/>
          <w:marRight w:val="0"/>
          <w:marTop w:val="0"/>
          <w:marBottom w:val="0"/>
          <w:divBdr>
            <w:top w:val="none" w:sz="0" w:space="0" w:color="auto"/>
            <w:left w:val="none" w:sz="0" w:space="0" w:color="auto"/>
            <w:bottom w:val="none" w:sz="0" w:space="0" w:color="auto"/>
            <w:right w:val="none" w:sz="0" w:space="0" w:color="auto"/>
          </w:divBdr>
        </w:div>
        <w:div w:id="1574390977">
          <w:marLeft w:val="0"/>
          <w:marRight w:val="0"/>
          <w:marTop w:val="0"/>
          <w:marBottom w:val="0"/>
          <w:divBdr>
            <w:top w:val="none" w:sz="0" w:space="0" w:color="auto"/>
            <w:left w:val="none" w:sz="0" w:space="0" w:color="auto"/>
            <w:bottom w:val="none" w:sz="0" w:space="0" w:color="auto"/>
            <w:right w:val="none" w:sz="0" w:space="0" w:color="auto"/>
          </w:divBdr>
        </w:div>
        <w:div w:id="1574390983">
          <w:marLeft w:val="0"/>
          <w:marRight w:val="0"/>
          <w:marTop w:val="0"/>
          <w:marBottom w:val="0"/>
          <w:divBdr>
            <w:top w:val="none" w:sz="0" w:space="0" w:color="auto"/>
            <w:left w:val="none" w:sz="0" w:space="0" w:color="auto"/>
            <w:bottom w:val="none" w:sz="0" w:space="0" w:color="auto"/>
            <w:right w:val="none" w:sz="0" w:space="0" w:color="auto"/>
          </w:divBdr>
        </w:div>
        <w:div w:id="1574390988">
          <w:marLeft w:val="0"/>
          <w:marRight w:val="0"/>
          <w:marTop w:val="0"/>
          <w:marBottom w:val="0"/>
          <w:divBdr>
            <w:top w:val="none" w:sz="0" w:space="0" w:color="auto"/>
            <w:left w:val="none" w:sz="0" w:space="0" w:color="auto"/>
            <w:bottom w:val="none" w:sz="0" w:space="0" w:color="auto"/>
            <w:right w:val="none" w:sz="0" w:space="0" w:color="auto"/>
          </w:divBdr>
        </w:div>
        <w:div w:id="1574390991">
          <w:marLeft w:val="0"/>
          <w:marRight w:val="0"/>
          <w:marTop w:val="0"/>
          <w:marBottom w:val="0"/>
          <w:divBdr>
            <w:top w:val="none" w:sz="0" w:space="0" w:color="auto"/>
            <w:left w:val="none" w:sz="0" w:space="0" w:color="auto"/>
            <w:bottom w:val="none" w:sz="0" w:space="0" w:color="auto"/>
            <w:right w:val="none" w:sz="0" w:space="0" w:color="auto"/>
          </w:divBdr>
        </w:div>
        <w:div w:id="1574390996">
          <w:marLeft w:val="0"/>
          <w:marRight w:val="0"/>
          <w:marTop w:val="0"/>
          <w:marBottom w:val="0"/>
          <w:divBdr>
            <w:top w:val="none" w:sz="0" w:space="0" w:color="auto"/>
            <w:left w:val="none" w:sz="0" w:space="0" w:color="auto"/>
            <w:bottom w:val="none" w:sz="0" w:space="0" w:color="auto"/>
            <w:right w:val="none" w:sz="0" w:space="0" w:color="auto"/>
          </w:divBdr>
        </w:div>
        <w:div w:id="1574390997">
          <w:marLeft w:val="0"/>
          <w:marRight w:val="0"/>
          <w:marTop w:val="0"/>
          <w:marBottom w:val="0"/>
          <w:divBdr>
            <w:top w:val="none" w:sz="0" w:space="0" w:color="auto"/>
            <w:left w:val="none" w:sz="0" w:space="0" w:color="auto"/>
            <w:bottom w:val="none" w:sz="0" w:space="0" w:color="auto"/>
            <w:right w:val="none" w:sz="0" w:space="0" w:color="auto"/>
          </w:divBdr>
        </w:div>
        <w:div w:id="1574391004">
          <w:marLeft w:val="0"/>
          <w:marRight w:val="0"/>
          <w:marTop w:val="0"/>
          <w:marBottom w:val="0"/>
          <w:divBdr>
            <w:top w:val="none" w:sz="0" w:space="0" w:color="auto"/>
            <w:left w:val="none" w:sz="0" w:space="0" w:color="auto"/>
            <w:bottom w:val="none" w:sz="0" w:space="0" w:color="auto"/>
            <w:right w:val="none" w:sz="0" w:space="0" w:color="auto"/>
          </w:divBdr>
        </w:div>
        <w:div w:id="1574391007">
          <w:marLeft w:val="0"/>
          <w:marRight w:val="0"/>
          <w:marTop w:val="0"/>
          <w:marBottom w:val="0"/>
          <w:divBdr>
            <w:top w:val="none" w:sz="0" w:space="0" w:color="auto"/>
            <w:left w:val="none" w:sz="0" w:space="0" w:color="auto"/>
            <w:bottom w:val="none" w:sz="0" w:space="0" w:color="auto"/>
            <w:right w:val="none" w:sz="0" w:space="0" w:color="auto"/>
          </w:divBdr>
        </w:div>
        <w:div w:id="1574391009">
          <w:marLeft w:val="0"/>
          <w:marRight w:val="0"/>
          <w:marTop w:val="0"/>
          <w:marBottom w:val="0"/>
          <w:divBdr>
            <w:top w:val="none" w:sz="0" w:space="0" w:color="auto"/>
            <w:left w:val="none" w:sz="0" w:space="0" w:color="auto"/>
            <w:bottom w:val="none" w:sz="0" w:space="0" w:color="auto"/>
            <w:right w:val="none" w:sz="0" w:space="0" w:color="auto"/>
          </w:divBdr>
        </w:div>
        <w:div w:id="1574391013">
          <w:marLeft w:val="0"/>
          <w:marRight w:val="0"/>
          <w:marTop w:val="0"/>
          <w:marBottom w:val="0"/>
          <w:divBdr>
            <w:top w:val="none" w:sz="0" w:space="0" w:color="auto"/>
            <w:left w:val="none" w:sz="0" w:space="0" w:color="auto"/>
            <w:bottom w:val="none" w:sz="0" w:space="0" w:color="auto"/>
            <w:right w:val="none" w:sz="0" w:space="0" w:color="auto"/>
          </w:divBdr>
        </w:div>
        <w:div w:id="1574391015">
          <w:marLeft w:val="0"/>
          <w:marRight w:val="0"/>
          <w:marTop w:val="0"/>
          <w:marBottom w:val="0"/>
          <w:divBdr>
            <w:top w:val="none" w:sz="0" w:space="0" w:color="auto"/>
            <w:left w:val="none" w:sz="0" w:space="0" w:color="auto"/>
            <w:bottom w:val="none" w:sz="0" w:space="0" w:color="auto"/>
            <w:right w:val="none" w:sz="0" w:space="0" w:color="auto"/>
          </w:divBdr>
        </w:div>
        <w:div w:id="1574391019">
          <w:marLeft w:val="0"/>
          <w:marRight w:val="0"/>
          <w:marTop w:val="0"/>
          <w:marBottom w:val="0"/>
          <w:divBdr>
            <w:top w:val="none" w:sz="0" w:space="0" w:color="auto"/>
            <w:left w:val="none" w:sz="0" w:space="0" w:color="auto"/>
            <w:bottom w:val="none" w:sz="0" w:space="0" w:color="auto"/>
            <w:right w:val="none" w:sz="0" w:space="0" w:color="auto"/>
          </w:divBdr>
        </w:div>
        <w:div w:id="1574391021">
          <w:marLeft w:val="0"/>
          <w:marRight w:val="0"/>
          <w:marTop w:val="0"/>
          <w:marBottom w:val="0"/>
          <w:divBdr>
            <w:top w:val="none" w:sz="0" w:space="0" w:color="auto"/>
            <w:left w:val="none" w:sz="0" w:space="0" w:color="auto"/>
            <w:bottom w:val="none" w:sz="0" w:space="0" w:color="auto"/>
            <w:right w:val="none" w:sz="0" w:space="0" w:color="auto"/>
          </w:divBdr>
        </w:div>
        <w:div w:id="1574391022">
          <w:marLeft w:val="0"/>
          <w:marRight w:val="0"/>
          <w:marTop w:val="0"/>
          <w:marBottom w:val="0"/>
          <w:divBdr>
            <w:top w:val="none" w:sz="0" w:space="0" w:color="auto"/>
            <w:left w:val="none" w:sz="0" w:space="0" w:color="auto"/>
            <w:bottom w:val="none" w:sz="0" w:space="0" w:color="auto"/>
            <w:right w:val="none" w:sz="0" w:space="0" w:color="auto"/>
          </w:divBdr>
        </w:div>
        <w:div w:id="1574391024">
          <w:marLeft w:val="0"/>
          <w:marRight w:val="0"/>
          <w:marTop w:val="0"/>
          <w:marBottom w:val="0"/>
          <w:divBdr>
            <w:top w:val="none" w:sz="0" w:space="0" w:color="auto"/>
            <w:left w:val="none" w:sz="0" w:space="0" w:color="auto"/>
            <w:bottom w:val="none" w:sz="0" w:space="0" w:color="auto"/>
            <w:right w:val="none" w:sz="0" w:space="0" w:color="auto"/>
          </w:divBdr>
        </w:div>
        <w:div w:id="1574391025">
          <w:marLeft w:val="0"/>
          <w:marRight w:val="0"/>
          <w:marTop w:val="0"/>
          <w:marBottom w:val="0"/>
          <w:divBdr>
            <w:top w:val="none" w:sz="0" w:space="0" w:color="auto"/>
            <w:left w:val="none" w:sz="0" w:space="0" w:color="auto"/>
            <w:bottom w:val="none" w:sz="0" w:space="0" w:color="auto"/>
            <w:right w:val="none" w:sz="0" w:space="0" w:color="auto"/>
          </w:divBdr>
        </w:div>
        <w:div w:id="1574391029">
          <w:marLeft w:val="0"/>
          <w:marRight w:val="0"/>
          <w:marTop w:val="0"/>
          <w:marBottom w:val="0"/>
          <w:divBdr>
            <w:top w:val="none" w:sz="0" w:space="0" w:color="auto"/>
            <w:left w:val="none" w:sz="0" w:space="0" w:color="auto"/>
            <w:bottom w:val="none" w:sz="0" w:space="0" w:color="auto"/>
            <w:right w:val="none" w:sz="0" w:space="0" w:color="auto"/>
          </w:divBdr>
        </w:div>
        <w:div w:id="1574391031">
          <w:marLeft w:val="0"/>
          <w:marRight w:val="0"/>
          <w:marTop w:val="0"/>
          <w:marBottom w:val="0"/>
          <w:divBdr>
            <w:top w:val="none" w:sz="0" w:space="0" w:color="auto"/>
            <w:left w:val="none" w:sz="0" w:space="0" w:color="auto"/>
            <w:bottom w:val="none" w:sz="0" w:space="0" w:color="auto"/>
            <w:right w:val="none" w:sz="0" w:space="0" w:color="auto"/>
          </w:divBdr>
        </w:div>
        <w:div w:id="1574391039">
          <w:marLeft w:val="0"/>
          <w:marRight w:val="0"/>
          <w:marTop w:val="0"/>
          <w:marBottom w:val="0"/>
          <w:divBdr>
            <w:top w:val="none" w:sz="0" w:space="0" w:color="auto"/>
            <w:left w:val="none" w:sz="0" w:space="0" w:color="auto"/>
            <w:bottom w:val="none" w:sz="0" w:space="0" w:color="auto"/>
            <w:right w:val="none" w:sz="0" w:space="0" w:color="auto"/>
          </w:divBdr>
        </w:div>
        <w:div w:id="1574391043">
          <w:marLeft w:val="0"/>
          <w:marRight w:val="0"/>
          <w:marTop w:val="0"/>
          <w:marBottom w:val="0"/>
          <w:divBdr>
            <w:top w:val="none" w:sz="0" w:space="0" w:color="auto"/>
            <w:left w:val="none" w:sz="0" w:space="0" w:color="auto"/>
            <w:bottom w:val="none" w:sz="0" w:space="0" w:color="auto"/>
            <w:right w:val="none" w:sz="0" w:space="0" w:color="auto"/>
          </w:divBdr>
        </w:div>
        <w:div w:id="1574391044">
          <w:marLeft w:val="0"/>
          <w:marRight w:val="0"/>
          <w:marTop w:val="0"/>
          <w:marBottom w:val="0"/>
          <w:divBdr>
            <w:top w:val="none" w:sz="0" w:space="0" w:color="auto"/>
            <w:left w:val="none" w:sz="0" w:space="0" w:color="auto"/>
            <w:bottom w:val="none" w:sz="0" w:space="0" w:color="auto"/>
            <w:right w:val="none" w:sz="0" w:space="0" w:color="auto"/>
          </w:divBdr>
        </w:div>
        <w:div w:id="1574391051">
          <w:marLeft w:val="0"/>
          <w:marRight w:val="0"/>
          <w:marTop w:val="0"/>
          <w:marBottom w:val="0"/>
          <w:divBdr>
            <w:top w:val="none" w:sz="0" w:space="0" w:color="auto"/>
            <w:left w:val="none" w:sz="0" w:space="0" w:color="auto"/>
            <w:bottom w:val="none" w:sz="0" w:space="0" w:color="auto"/>
            <w:right w:val="none" w:sz="0" w:space="0" w:color="auto"/>
          </w:divBdr>
        </w:div>
        <w:div w:id="1574391054">
          <w:marLeft w:val="0"/>
          <w:marRight w:val="0"/>
          <w:marTop w:val="0"/>
          <w:marBottom w:val="0"/>
          <w:divBdr>
            <w:top w:val="none" w:sz="0" w:space="0" w:color="auto"/>
            <w:left w:val="none" w:sz="0" w:space="0" w:color="auto"/>
            <w:bottom w:val="none" w:sz="0" w:space="0" w:color="auto"/>
            <w:right w:val="none" w:sz="0" w:space="0" w:color="auto"/>
          </w:divBdr>
        </w:div>
        <w:div w:id="1574391058">
          <w:marLeft w:val="0"/>
          <w:marRight w:val="0"/>
          <w:marTop w:val="0"/>
          <w:marBottom w:val="0"/>
          <w:divBdr>
            <w:top w:val="none" w:sz="0" w:space="0" w:color="auto"/>
            <w:left w:val="none" w:sz="0" w:space="0" w:color="auto"/>
            <w:bottom w:val="none" w:sz="0" w:space="0" w:color="auto"/>
            <w:right w:val="none" w:sz="0" w:space="0" w:color="auto"/>
          </w:divBdr>
        </w:div>
        <w:div w:id="1574391062">
          <w:marLeft w:val="0"/>
          <w:marRight w:val="0"/>
          <w:marTop w:val="0"/>
          <w:marBottom w:val="0"/>
          <w:divBdr>
            <w:top w:val="none" w:sz="0" w:space="0" w:color="auto"/>
            <w:left w:val="none" w:sz="0" w:space="0" w:color="auto"/>
            <w:bottom w:val="none" w:sz="0" w:space="0" w:color="auto"/>
            <w:right w:val="none" w:sz="0" w:space="0" w:color="auto"/>
          </w:divBdr>
        </w:div>
      </w:divsChild>
    </w:div>
    <w:div w:id="1574391033">
      <w:marLeft w:val="0"/>
      <w:marRight w:val="0"/>
      <w:marTop w:val="0"/>
      <w:marBottom w:val="0"/>
      <w:divBdr>
        <w:top w:val="none" w:sz="0" w:space="0" w:color="auto"/>
        <w:left w:val="none" w:sz="0" w:space="0" w:color="auto"/>
        <w:bottom w:val="none" w:sz="0" w:space="0" w:color="auto"/>
        <w:right w:val="none" w:sz="0" w:space="0" w:color="auto"/>
      </w:divBdr>
    </w:div>
    <w:div w:id="1574391045">
      <w:marLeft w:val="0"/>
      <w:marRight w:val="0"/>
      <w:marTop w:val="0"/>
      <w:marBottom w:val="0"/>
      <w:divBdr>
        <w:top w:val="none" w:sz="0" w:space="0" w:color="auto"/>
        <w:left w:val="none" w:sz="0" w:space="0" w:color="auto"/>
        <w:bottom w:val="none" w:sz="0" w:space="0" w:color="auto"/>
        <w:right w:val="none" w:sz="0" w:space="0" w:color="auto"/>
      </w:divBdr>
    </w:div>
    <w:div w:id="1574391049">
      <w:marLeft w:val="0"/>
      <w:marRight w:val="0"/>
      <w:marTop w:val="0"/>
      <w:marBottom w:val="0"/>
      <w:divBdr>
        <w:top w:val="none" w:sz="0" w:space="0" w:color="auto"/>
        <w:left w:val="none" w:sz="0" w:space="0" w:color="auto"/>
        <w:bottom w:val="none" w:sz="0" w:space="0" w:color="auto"/>
        <w:right w:val="none" w:sz="0" w:space="0" w:color="auto"/>
      </w:divBdr>
    </w:div>
    <w:div w:id="1574391057">
      <w:marLeft w:val="0"/>
      <w:marRight w:val="0"/>
      <w:marTop w:val="0"/>
      <w:marBottom w:val="0"/>
      <w:divBdr>
        <w:top w:val="none" w:sz="0" w:space="0" w:color="auto"/>
        <w:left w:val="none" w:sz="0" w:space="0" w:color="auto"/>
        <w:bottom w:val="none" w:sz="0" w:space="0" w:color="auto"/>
        <w:right w:val="none" w:sz="0" w:space="0" w:color="auto"/>
      </w:divBdr>
      <w:divsChild>
        <w:div w:id="1574390889">
          <w:marLeft w:val="0"/>
          <w:marRight w:val="0"/>
          <w:marTop w:val="0"/>
          <w:marBottom w:val="0"/>
          <w:divBdr>
            <w:top w:val="none" w:sz="0" w:space="0" w:color="auto"/>
            <w:left w:val="none" w:sz="0" w:space="0" w:color="auto"/>
            <w:bottom w:val="none" w:sz="0" w:space="0" w:color="auto"/>
            <w:right w:val="none" w:sz="0" w:space="0" w:color="auto"/>
          </w:divBdr>
        </w:div>
        <w:div w:id="1574390891">
          <w:marLeft w:val="0"/>
          <w:marRight w:val="0"/>
          <w:marTop w:val="0"/>
          <w:marBottom w:val="0"/>
          <w:divBdr>
            <w:top w:val="none" w:sz="0" w:space="0" w:color="auto"/>
            <w:left w:val="none" w:sz="0" w:space="0" w:color="auto"/>
            <w:bottom w:val="none" w:sz="0" w:space="0" w:color="auto"/>
            <w:right w:val="none" w:sz="0" w:space="0" w:color="auto"/>
          </w:divBdr>
        </w:div>
        <w:div w:id="1574390897">
          <w:marLeft w:val="0"/>
          <w:marRight w:val="0"/>
          <w:marTop w:val="0"/>
          <w:marBottom w:val="0"/>
          <w:divBdr>
            <w:top w:val="none" w:sz="0" w:space="0" w:color="auto"/>
            <w:left w:val="none" w:sz="0" w:space="0" w:color="auto"/>
            <w:bottom w:val="none" w:sz="0" w:space="0" w:color="auto"/>
            <w:right w:val="none" w:sz="0" w:space="0" w:color="auto"/>
          </w:divBdr>
        </w:div>
        <w:div w:id="1574390898">
          <w:marLeft w:val="0"/>
          <w:marRight w:val="0"/>
          <w:marTop w:val="0"/>
          <w:marBottom w:val="0"/>
          <w:divBdr>
            <w:top w:val="none" w:sz="0" w:space="0" w:color="auto"/>
            <w:left w:val="none" w:sz="0" w:space="0" w:color="auto"/>
            <w:bottom w:val="none" w:sz="0" w:space="0" w:color="auto"/>
            <w:right w:val="none" w:sz="0" w:space="0" w:color="auto"/>
          </w:divBdr>
        </w:div>
        <w:div w:id="1574390903">
          <w:marLeft w:val="0"/>
          <w:marRight w:val="0"/>
          <w:marTop w:val="0"/>
          <w:marBottom w:val="0"/>
          <w:divBdr>
            <w:top w:val="none" w:sz="0" w:space="0" w:color="auto"/>
            <w:left w:val="none" w:sz="0" w:space="0" w:color="auto"/>
            <w:bottom w:val="none" w:sz="0" w:space="0" w:color="auto"/>
            <w:right w:val="none" w:sz="0" w:space="0" w:color="auto"/>
          </w:divBdr>
        </w:div>
        <w:div w:id="1574390904">
          <w:marLeft w:val="0"/>
          <w:marRight w:val="0"/>
          <w:marTop w:val="0"/>
          <w:marBottom w:val="0"/>
          <w:divBdr>
            <w:top w:val="none" w:sz="0" w:space="0" w:color="auto"/>
            <w:left w:val="none" w:sz="0" w:space="0" w:color="auto"/>
            <w:bottom w:val="none" w:sz="0" w:space="0" w:color="auto"/>
            <w:right w:val="none" w:sz="0" w:space="0" w:color="auto"/>
          </w:divBdr>
        </w:div>
        <w:div w:id="1574390907">
          <w:marLeft w:val="0"/>
          <w:marRight w:val="0"/>
          <w:marTop w:val="0"/>
          <w:marBottom w:val="0"/>
          <w:divBdr>
            <w:top w:val="none" w:sz="0" w:space="0" w:color="auto"/>
            <w:left w:val="none" w:sz="0" w:space="0" w:color="auto"/>
            <w:bottom w:val="none" w:sz="0" w:space="0" w:color="auto"/>
            <w:right w:val="none" w:sz="0" w:space="0" w:color="auto"/>
          </w:divBdr>
        </w:div>
        <w:div w:id="1574390914">
          <w:marLeft w:val="0"/>
          <w:marRight w:val="0"/>
          <w:marTop w:val="0"/>
          <w:marBottom w:val="0"/>
          <w:divBdr>
            <w:top w:val="none" w:sz="0" w:space="0" w:color="auto"/>
            <w:left w:val="none" w:sz="0" w:space="0" w:color="auto"/>
            <w:bottom w:val="none" w:sz="0" w:space="0" w:color="auto"/>
            <w:right w:val="none" w:sz="0" w:space="0" w:color="auto"/>
          </w:divBdr>
        </w:div>
        <w:div w:id="1574390916">
          <w:marLeft w:val="0"/>
          <w:marRight w:val="0"/>
          <w:marTop w:val="0"/>
          <w:marBottom w:val="0"/>
          <w:divBdr>
            <w:top w:val="none" w:sz="0" w:space="0" w:color="auto"/>
            <w:left w:val="none" w:sz="0" w:space="0" w:color="auto"/>
            <w:bottom w:val="none" w:sz="0" w:space="0" w:color="auto"/>
            <w:right w:val="none" w:sz="0" w:space="0" w:color="auto"/>
          </w:divBdr>
        </w:div>
        <w:div w:id="1574390917">
          <w:marLeft w:val="0"/>
          <w:marRight w:val="0"/>
          <w:marTop w:val="0"/>
          <w:marBottom w:val="0"/>
          <w:divBdr>
            <w:top w:val="none" w:sz="0" w:space="0" w:color="auto"/>
            <w:left w:val="none" w:sz="0" w:space="0" w:color="auto"/>
            <w:bottom w:val="none" w:sz="0" w:space="0" w:color="auto"/>
            <w:right w:val="none" w:sz="0" w:space="0" w:color="auto"/>
          </w:divBdr>
        </w:div>
        <w:div w:id="1574390918">
          <w:marLeft w:val="0"/>
          <w:marRight w:val="0"/>
          <w:marTop w:val="0"/>
          <w:marBottom w:val="0"/>
          <w:divBdr>
            <w:top w:val="none" w:sz="0" w:space="0" w:color="auto"/>
            <w:left w:val="none" w:sz="0" w:space="0" w:color="auto"/>
            <w:bottom w:val="none" w:sz="0" w:space="0" w:color="auto"/>
            <w:right w:val="none" w:sz="0" w:space="0" w:color="auto"/>
          </w:divBdr>
        </w:div>
        <w:div w:id="1574390921">
          <w:marLeft w:val="0"/>
          <w:marRight w:val="0"/>
          <w:marTop w:val="0"/>
          <w:marBottom w:val="0"/>
          <w:divBdr>
            <w:top w:val="none" w:sz="0" w:space="0" w:color="auto"/>
            <w:left w:val="none" w:sz="0" w:space="0" w:color="auto"/>
            <w:bottom w:val="none" w:sz="0" w:space="0" w:color="auto"/>
            <w:right w:val="none" w:sz="0" w:space="0" w:color="auto"/>
          </w:divBdr>
        </w:div>
        <w:div w:id="1574390926">
          <w:marLeft w:val="0"/>
          <w:marRight w:val="0"/>
          <w:marTop w:val="0"/>
          <w:marBottom w:val="0"/>
          <w:divBdr>
            <w:top w:val="none" w:sz="0" w:space="0" w:color="auto"/>
            <w:left w:val="none" w:sz="0" w:space="0" w:color="auto"/>
            <w:bottom w:val="none" w:sz="0" w:space="0" w:color="auto"/>
            <w:right w:val="none" w:sz="0" w:space="0" w:color="auto"/>
          </w:divBdr>
        </w:div>
        <w:div w:id="1574390928">
          <w:marLeft w:val="0"/>
          <w:marRight w:val="0"/>
          <w:marTop w:val="0"/>
          <w:marBottom w:val="0"/>
          <w:divBdr>
            <w:top w:val="none" w:sz="0" w:space="0" w:color="auto"/>
            <w:left w:val="none" w:sz="0" w:space="0" w:color="auto"/>
            <w:bottom w:val="none" w:sz="0" w:space="0" w:color="auto"/>
            <w:right w:val="none" w:sz="0" w:space="0" w:color="auto"/>
          </w:divBdr>
        </w:div>
        <w:div w:id="1574390932">
          <w:marLeft w:val="0"/>
          <w:marRight w:val="0"/>
          <w:marTop w:val="0"/>
          <w:marBottom w:val="0"/>
          <w:divBdr>
            <w:top w:val="none" w:sz="0" w:space="0" w:color="auto"/>
            <w:left w:val="none" w:sz="0" w:space="0" w:color="auto"/>
            <w:bottom w:val="none" w:sz="0" w:space="0" w:color="auto"/>
            <w:right w:val="none" w:sz="0" w:space="0" w:color="auto"/>
          </w:divBdr>
        </w:div>
        <w:div w:id="1574390938">
          <w:marLeft w:val="0"/>
          <w:marRight w:val="0"/>
          <w:marTop w:val="0"/>
          <w:marBottom w:val="0"/>
          <w:divBdr>
            <w:top w:val="none" w:sz="0" w:space="0" w:color="auto"/>
            <w:left w:val="none" w:sz="0" w:space="0" w:color="auto"/>
            <w:bottom w:val="none" w:sz="0" w:space="0" w:color="auto"/>
            <w:right w:val="none" w:sz="0" w:space="0" w:color="auto"/>
          </w:divBdr>
        </w:div>
        <w:div w:id="1574390943">
          <w:marLeft w:val="0"/>
          <w:marRight w:val="0"/>
          <w:marTop w:val="0"/>
          <w:marBottom w:val="0"/>
          <w:divBdr>
            <w:top w:val="none" w:sz="0" w:space="0" w:color="auto"/>
            <w:left w:val="none" w:sz="0" w:space="0" w:color="auto"/>
            <w:bottom w:val="none" w:sz="0" w:space="0" w:color="auto"/>
            <w:right w:val="none" w:sz="0" w:space="0" w:color="auto"/>
          </w:divBdr>
        </w:div>
        <w:div w:id="1574390946">
          <w:marLeft w:val="0"/>
          <w:marRight w:val="0"/>
          <w:marTop w:val="0"/>
          <w:marBottom w:val="0"/>
          <w:divBdr>
            <w:top w:val="none" w:sz="0" w:space="0" w:color="auto"/>
            <w:left w:val="none" w:sz="0" w:space="0" w:color="auto"/>
            <w:bottom w:val="none" w:sz="0" w:space="0" w:color="auto"/>
            <w:right w:val="none" w:sz="0" w:space="0" w:color="auto"/>
          </w:divBdr>
        </w:div>
        <w:div w:id="1574390948">
          <w:marLeft w:val="0"/>
          <w:marRight w:val="0"/>
          <w:marTop w:val="0"/>
          <w:marBottom w:val="0"/>
          <w:divBdr>
            <w:top w:val="none" w:sz="0" w:space="0" w:color="auto"/>
            <w:left w:val="none" w:sz="0" w:space="0" w:color="auto"/>
            <w:bottom w:val="none" w:sz="0" w:space="0" w:color="auto"/>
            <w:right w:val="none" w:sz="0" w:space="0" w:color="auto"/>
          </w:divBdr>
        </w:div>
        <w:div w:id="1574390957">
          <w:marLeft w:val="0"/>
          <w:marRight w:val="0"/>
          <w:marTop w:val="0"/>
          <w:marBottom w:val="0"/>
          <w:divBdr>
            <w:top w:val="none" w:sz="0" w:space="0" w:color="auto"/>
            <w:left w:val="none" w:sz="0" w:space="0" w:color="auto"/>
            <w:bottom w:val="none" w:sz="0" w:space="0" w:color="auto"/>
            <w:right w:val="none" w:sz="0" w:space="0" w:color="auto"/>
          </w:divBdr>
        </w:div>
        <w:div w:id="1574390958">
          <w:marLeft w:val="0"/>
          <w:marRight w:val="0"/>
          <w:marTop w:val="0"/>
          <w:marBottom w:val="0"/>
          <w:divBdr>
            <w:top w:val="none" w:sz="0" w:space="0" w:color="auto"/>
            <w:left w:val="none" w:sz="0" w:space="0" w:color="auto"/>
            <w:bottom w:val="none" w:sz="0" w:space="0" w:color="auto"/>
            <w:right w:val="none" w:sz="0" w:space="0" w:color="auto"/>
          </w:divBdr>
        </w:div>
        <w:div w:id="1574390962">
          <w:marLeft w:val="0"/>
          <w:marRight w:val="0"/>
          <w:marTop w:val="0"/>
          <w:marBottom w:val="0"/>
          <w:divBdr>
            <w:top w:val="none" w:sz="0" w:space="0" w:color="auto"/>
            <w:left w:val="none" w:sz="0" w:space="0" w:color="auto"/>
            <w:bottom w:val="none" w:sz="0" w:space="0" w:color="auto"/>
            <w:right w:val="none" w:sz="0" w:space="0" w:color="auto"/>
          </w:divBdr>
        </w:div>
        <w:div w:id="1574390963">
          <w:marLeft w:val="0"/>
          <w:marRight w:val="0"/>
          <w:marTop w:val="0"/>
          <w:marBottom w:val="0"/>
          <w:divBdr>
            <w:top w:val="none" w:sz="0" w:space="0" w:color="auto"/>
            <w:left w:val="none" w:sz="0" w:space="0" w:color="auto"/>
            <w:bottom w:val="none" w:sz="0" w:space="0" w:color="auto"/>
            <w:right w:val="none" w:sz="0" w:space="0" w:color="auto"/>
          </w:divBdr>
        </w:div>
        <w:div w:id="1574390971">
          <w:marLeft w:val="0"/>
          <w:marRight w:val="0"/>
          <w:marTop w:val="0"/>
          <w:marBottom w:val="0"/>
          <w:divBdr>
            <w:top w:val="none" w:sz="0" w:space="0" w:color="auto"/>
            <w:left w:val="none" w:sz="0" w:space="0" w:color="auto"/>
            <w:bottom w:val="none" w:sz="0" w:space="0" w:color="auto"/>
            <w:right w:val="none" w:sz="0" w:space="0" w:color="auto"/>
          </w:divBdr>
        </w:div>
        <w:div w:id="1574390975">
          <w:marLeft w:val="0"/>
          <w:marRight w:val="0"/>
          <w:marTop w:val="0"/>
          <w:marBottom w:val="0"/>
          <w:divBdr>
            <w:top w:val="none" w:sz="0" w:space="0" w:color="auto"/>
            <w:left w:val="none" w:sz="0" w:space="0" w:color="auto"/>
            <w:bottom w:val="none" w:sz="0" w:space="0" w:color="auto"/>
            <w:right w:val="none" w:sz="0" w:space="0" w:color="auto"/>
          </w:divBdr>
        </w:div>
        <w:div w:id="1574390979">
          <w:marLeft w:val="0"/>
          <w:marRight w:val="0"/>
          <w:marTop w:val="0"/>
          <w:marBottom w:val="0"/>
          <w:divBdr>
            <w:top w:val="none" w:sz="0" w:space="0" w:color="auto"/>
            <w:left w:val="none" w:sz="0" w:space="0" w:color="auto"/>
            <w:bottom w:val="none" w:sz="0" w:space="0" w:color="auto"/>
            <w:right w:val="none" w:sz="0" w:space="0" w:color="auto"/>
          </w:divBdr>
        </w:div>
        <w:div w:id="1574390981">
          <w:marLeft w:val="0"/>
          <w:marRight w:val="0"/>
          <w:marTop w:val="0"/>
          <w:marBottom w:val="0"/>
          <w:divBdr>
            <w:top w:val="none" w:sz="0" w:space="0" w:color="auto"/>
            <w:left w:val="none" w:sz="0" w:space="0" w:color="auto"/>
            <w:bottom w:val="none" w:sz="0" w:space="0" w:color="auto"/>
            <w:right w:val="none" w:sz="0" w:space="0" w:color="auto"/>
          </w:divBdr>
        </w:div>
        <w:div w:id="1574390984">
          <w:marLeft w:val="0"/>
          <w:marRight w:val="0"/>
          <w:marTop w:val="0"/>
          <w:marBottom w:val="0"/>
          <w:divBdr>
            <w:top w:val="none" w:sz="0" w:space="0" w:color="auto"/>
            <w:left w:val="none" w:sz="0" w:space="0" w:color="auto"/>
            <w:bottom w:val="none" w:sz="0" w:space="0" w:color="auto"/>
            <w:right w:val="none" w:sz="0" w:space="0" w:color="auto"/>
          </w:divBdr>
        </w:div>
        <w:div w:id="1574390989">
          <w:marLeft w:val="0"/>
          <w:marRight w:val="0"/>
          <w:marTop w:val="0"/>
          <w:marBottom w:val="0"/>
          <w:divBdr>
            <w:top w:val="none" w:sz="0" w:space="0" w:color="auto"/>
            <w:left w:val="none" w:sz="0" w:space="0" w:color="auto"/>
            <w:bottom w:val="none" w:sz="0" w:space="0" w:color="auto"/>
            <w:right w:val="none" w:sz="0" w:space="0" w:color="auto"/>
          </w:divBdr>
        </w:div>
        <w:div w:id="1574390992">
          <w:marLeft w:val="0"/>
          <w:marRight w:val="0"/>
          <w:marTop w:val="0"/>
          <w:marBottom w:val="0"/>
          <w:divBdr>
            <w:top w:val="none" w:sz="0" w:space="0" w:color="auto"/>
            <w:left w:val="none" w:sz="0" w:space="0" w:color="auto"/>
            <w:bottom w:val="none" w:sz="0" w:space="0" w:color="auto"/>
            <w:right w:val="none" w:sz="0" w:space="0" w:color="auto"/>
          </w:divBdr>
        </w:div>
        <w:div w:id="1574390998">
          <w:marLeft w:val="0"/>
          <w:marRight w:val="0"/>
          <w:marTop w:val="0"/>
          <w:marBottom w:val="0"/>
          <w:divBdr>
            <w:top w:val="none" w:sz="0" w:space="0" w:color="auto"/>
            <w:left w:val="none" w:sz="0" w:space="0" w:color="auto"/>
            <w:bottom w:val="none" w:sz="0" w:space="0" w:color="auto"/>
            <w:right w:val="none" w:sz="0" w:space="0" w:color="auto"/>
          </w:divBdr>
        </w:div>
        <w:div w:id="1574390999">
          <w:marLeft w:val="0"/>
          <w:marRight w:val="0"/>
          <w:marTop w:val="0"/>
          <w:marBottom w:val="0"/>
          <w:divBdr>
            <w:top w:val="none" w:sz="0" w:space="0" w:color="auto"/>
            <w:left w:val="none" w:sz="0" w:space="0" w:color="auto"/>
            <w:bottom w:val="none" w:sz="0" w:space="0" w:color="auto"/>
            <w:right w:val="none" w:sz="0" w:space="0" w:color="auto"/>
          </w:divBdr>
        </w:div>
        <w:div w:id="1574391001">
          <w:marLeft w:val="0"/>
          <w:marRight w:val="0"/>
          <w:marTop w:val="0"/>
          <w:marBottom w:val="0"/>
          <w:divBdr>
            <w:top w:val="none" w:sz="0" w:space="0" w:color="auto"/>
            <w:left w:val="none" w:sz="0" w:space="0" w:color="auto"/>
            <w:bottom w:val="none" w:sz="0" w:space="0" w:color="auto"/>
            <w:right w:val="none" w:sz="0" w:space="0" w:color="auto"/>
          </w:divBdr>
        </w:div>
        <w:div w:id="1574391002">
          <w:marLeft w:val="0"/>
          <w:marRight w:val="0"/>
          <w:marTop w:val="0"/>
          <w:marBottom w:val="0"/>
          <w:divBdr>
            <w:top w:val="none" w:sz="0" w:space="0" w:color="auto"/>
            <w:left w:val="none" w:sz="0" w:space="0" w:color="auto"/>
            <w:bottom w:val="none" w:sz="0" w:space="0" w:color="auto"/>
            <w:right w:val="none" w:sz="0" w:space="0" w:color="auto"/>
          </w:divBdr>
        </w:div>
        <w:div w:id="1574391003">
          <w:marLeft w:val="0"/>
          <w:marRight w:val="0"/>
          <w:marTop w:val="0"/>
          <w:marBottom w:val="0"/>
          <w:divBdr>
            <w:top w:val="none" w:sz="0" w:space="0" w:color="auto"/>
            <w:left w:val="none" w:sz="0" w:space="0" w:color="auto"/>
            <w:bottom w:val="none" w:sz="0" w:space="0" w:color="auto"/>
            <w:right w:val="none" w:sz="0" w:space="0" w:color="auto"/>
          </w:divBdr>
        </w:div>
        <w:div w:id="1574391011">
          <w:marLeft w:val="0"/>
          <w:marRight w:val="0"/>
          <w:marTop w:val="0"/>
          <w:marBottom w:val="0"/>
          <w:divBdr>
            <w:top w:val="none" w:sz="0" w:space="0" w:color="auto"/>
            <w:left w:val="none" w:sz="0" w:space="0" w:color="auto"/>
            <w:bottom w:val="none" w:sz="0" w:space="0" w:color="auto"/>
            <w:right w:val="none" w:sz="0" w:space="0" w:color="auto"/>
          </w:divBdr>
        </w:div>
        <w:div w:id="1574391012">
          <w:marLeft w:val="0"/>
          <w:marRight w:val="0"/>
          <w:marTop w:val="0"/>
          <w:marBottom w:val="0"/>
          <w:divBdr>
            <w:top w:val="none" w:sz="0" w:space="0" w:color="auto"/>
            <w:left w:val="none" w:sz="0" w:space="0" w:color="auto"/>
            <w:bottom w:val="none" w:sz="0" w:space="0" w:color="auto"/>
            <w:right w:val="none" w:sz="0" w:space="0" w:color="auto"/>
          </w:divBdr>
        </w:div>
        <w:div w:id="1574391014">
          <w:marLeft w:val="0"/>
          <w:marRight w:val="0"/>
          <w:marTop w:val="0"/>
          <w:marBottom w:val="0"/>
          <w:divBdr>
            <w:top w:val="none" w:sz="0" w:space="0" w:color="auto"/>
            <w:left w:val="none" w:sz="0" w:space="0" w:color="auto"/>
            <w:bottom w:val="none" w:sz="0" w:space="0" w:color="auto"/>
            <w:right w:val="none" w:sz="0" w:space="0" w:color="auto"/>
          </w:divBdr>
        </w:div>
        <w:div w:id="1574391016">
          <w:marLeft w:val="0"/>
          <w:marRight w:val="0"/>
          <w:marTop w:val="0"/>
          <w:marBottom w:val="0"/>
          <w:divBdr>
            <w:top w:val="none" w:sz="0" w:space="0" w:color="auto"/>
            <w:left w:val="none" w:sz="0" w:space="0" w:color="auto"/>
            <w:bottom w:val="none" w:sz="0" w:space="0" w:color="auto"/>
            <w:right w:val="none" w:sz="0" w:space="0" w:color="auto"/>
          </w:divBdr>
        </w:div>
        <w:div w:id="1574391017">
          <w:marLeft w:val="0"/>
          <w:marRight w:val="0"/>
          <w:marTop w:val="0"/>
          <w:marBottom w:val="0"/>
          <w:divBdr>
            <w:top w:val="none" w:sz="0" w:space="0" w:color="auto"/>
            <w:left w:val="none" w:sz="0" w:space="0" w:color="auto"/>
            <w:bottom w:val="none" w:sz="0" w:space="0" w:color="auto"/>
            <w:right w:val="none" w:sz="0" w:space="0" w:color="auto"/>
          </w:divBdr>
        </w:div>
        <w:div w:id="1574391023">
          <w:marLeft w:val="0"/>
          <w:marRight w:val="0"/>
          <w:marTop w:val="0"/>
          <w:marBottom w:val="0"/>
          <w:divBdr>
            <w:top w:val="none" w:sz="0" w:space="0" w:color="auto"/>
            <w:left w:val="none" w:sz="0" w:space="0" w:color="auto"/>
            <w:bottom w:val="none" w:sz="0" w:space="0" w:color="auto"/>
            <w:right w:val="none" w:sz="0" w:space="0" w:color="auto"/>
          </w:divBdr>
        </w:div>
        <w:div w:id="1574391026">
          <w:marLeft w:val="0"/>
          <w:marRight w:val="0"/>
          <w:marTop w:val="0"/>
          <w:marBottom w:val="0"/>
          <w:divBdr>
            <w:top w:val="none" w:sz="0" w:space="0" w:color="auto"/>
            <w:left w:val="none" w:sz="0" w:space="0" w:color="auto"/>
            <w:bottom w:val="none" w:sz="0" w:space="0" w:color="auto"/>
            <w:right w:val="none" w:sz="0" w:space="0" w:color="auto"/>
          </w:divBdr>
        </w:div>
        <w:div w:id="1574391028">
          <w:marLeft w:val="0"/>
          <w:marRight w:val="0"/>
          <w:marTop w:val="0"/>
          <w:marBottom w:val="0"/>
          <w:divBdr>
            <w:top w:val="none" w:sz="0" w:space="0" w:color="auto"/>
            <w:left w:val="none" w:sz="0" w:space="0" w:color="auto"/>
            <w:bottom w:val="none" w:sz="0" w:space="0" w:color="auto"/>
            <w:right w:val="none" w:sz="0" w:space="0" w:color="auto"/>
          </w:divBdr>
        </w:div>
        <w:div w:id="1574391030">
          <w:marLeft w:val="0"/>
          <w:marRight w:val="0"/>
          <w:marTop w:val="0"/>
          <w:marBottom w:val="0"/>
          <w:divBdr>
            <w:top w:val="none" w:sz="0" w:space="0" w:color="auto"/>
            <w:left w:val="none" w:sz="0" w:space="0" w:color="auto"/>
            <w:bottom w:val="none" w:sz="0" w:space="0" w:color="auto"/>
            <w:right w:val="none" w:sz="0" w:space="0" w:color="auto"/>
          </w:divBdr>
        </w:div>
        <w:div w:id="1574391034">
          <w:marLeft w:val="0"/>
          <w:marRight w:val="0"/>
          <w:marTop w:val="0"/>
          <w:marBottom w:val="0"/>
          <w:divBdr>
            <w:top w:val="none" w:sz="0" w:space="0" w:color="auto"/>
            <w:left w:val="none" w:sz="0" w:space="0" w:color="auto"/>
            <w:bottom w:val="none" w:sz="0" w:space="0" w:color="auto"/>
            <w:right w:val="none" w:sz="0" w:space="0" w:color="auto"/>
          </w:divBdr>
        </w:div>
        <w:div w:id="1574391036">
          <w:marLeft w:val="0"/>
          <w:marRight w:val="0"/>
          <w:marTop w:val="0"/>
          <w:marBottom w:val="0"/>
          <w:divBdr>
            <w:top w:val="none" w:sz="0" w:space="0" w:color="auto"/>
            <w:left w:val="none" w:sz="0" w:space="0" w:color="auto"/>
            <w:bottom w:val="none" w:sz="0" w:space="0" w:color="auto"/>
            <w:right w:val="none" w:sz="0" w:space="0" w:color="auto"/>
          </w:divBdr>
        </w:div>
        <w:div w:id="1574391037">
          <w:marLeft w:val="0"/>
          <w:marRight w:val="0"/>
          <w:marTop w:val="0"/>
          <w:marBottom w:val="0"/>
          <w:divBdr>
            <w:top w:val="none" w:sz="0" w:space="0" w:color="auto"/>
            <w:left w:val="none" w:sz="0" w:space="0" w:color="auto"/>
            <w:bottom w:val="none" w:sz="0" w:space="0" w:color="auto"/>
            <w:right w:val="none" w:sz="0" w:space="0" w:color="auto"/>
          </w:divBdr>
        </w:div>
        <w:div w:id="1574391038">
          <w:marLeft w:val="0"/>
          <w:marRight w:val="0"/>
          <w:marTop w:val="0"/>
          <w:marBottom w:val="0"/>
          <w:divBdr>
            <w:top w:val="none" w:sz="0" w:space="0" w:color="auto"/>
            <w:left w:val="none" w:sz="0" w:space="0" w:color="auto"/>
            <w:bottom w:val="none" w:sz="0" w:space="0" w:color="auto"/>
            <w:right w:val="none" w:sz="0" w:space="0" w:color="auto"/>
          </w:divBdr>
        </w:div>
        <w:div w:id="1574391040">
          <w:marLeft w:val="0"/>
          <w:marRight w:val="0"/>
          <w:marTop w:val="0"/>
          <w:marBottom w:val="0"/>
          <w:divBdr>
            <w:top w:val="none" w:sz="0" w:space="0" w:color="auto"/>
            <w:left w:val="none" w:sz="0" w:space="0" w:color="auto"/>
            <w:bottom w:val="none" w:sz="0" w:space="0" w:color="auto"/>
            <w:right w:val="none" w:sz="0" w:space="0" w:color="auto"/>
          </w:divBdr>
        </w:div>
        <w:div w:id="1574391046">
          <w:marLeft w:val="0"/>
          <w:marRight w:val="0"/>
          <w:marTop w:val="0"/>
          <w:marBottom w:val="0"/>
          <w:divBdr>
            <w:top w:val="none" w:sz="0" w:space="0" w:color="auto"/>
            <w:left w:val="none" w:sz="0" w:space="0" w:color="auto"/>
            <w:bottom w:val="none" w:sz="0" w:space="0" w:color="auto"/>
            <w:right w:val="none" w:sz="0" w:space="0" w:color="auto"/>
          </w:divBdr>
        </w:div>
        <w:div w:id="1574391048">
          <w:marLeft w:val="0"/>
          <w:marRight w:val="0"/>
          <w:marTop w:val="0"/>
          <w:marBottom w:val="0"/>
          <w:divBdr>
            <w:top w:val="none" w:sz="0" w:space="0" w:color="auto"/>
            <w:left w:val="none" w:sz="0" w:space="0" w:color="auto"/>
            <w:bottom w:val="none" w:sz="0" w:space="0" w:color="auto"/>
            <w:right w:val="none" w:sz="0" w:space="0" w:color="auto"/>
          </w:divBdr>
        </w:div>
        <w:div w:id="1574391050">
          <w:marLeft w:val="0"/>
          <w:marRight w:val="0"/>
          <w:marTop w:val="0"/>
          <w:marBottom w:val="0"/>
          <w:divBdr>
            <w:top w:val="none" w:sz="0" w:space="0" w:color="auto"/>
            <w:left w:val="none" w:sz="0" w:space="0" w:color="auto"/>
            <w:bottom w:val="none" w:sz="0" w:space="0" w:color="auto"/>
            <w:right w:val="none" w:sz="0" w:space="0" w:color="auto"/>
          </w:divBdr>
        </w:div>
        <w:div w:id="1574391052">
          <w:marLeft w:val="0"/>
          <w:marRight w:val="0"/>
          <w:marTop w:val="0"/>
          <w:marBottom w:val="0"/>
          <w:divBdr>
            <w:top w:val="none" w:sz="0" w:space="0" w:color="auto"/>
            <w:left w:val="none" w:sz="0" w:space="0" w:color="auto"/>
            <w:bottom w:val="none" w:sz="0" w:space="0" w:color="auto"/>
            <w:right w:val="none" w:sz="0" w:space="0" w:color="auto"/>
          </w:divBdr>
        </w:div>
        <w:div w:id="1574391053">
          <w:marLeft w:val="0"/>
          <w:marRight w:val="0"/>
          <w:marTop w:val="0"/>
          <w:marBottom w:val="0"/>
          <w:divBdr>
            <w:top w:val="none" w:sz="0" w:space="0" w:color="auto"/>
            <w:left w:val="none" w:sz="0" w:space="0" w:color="auto"/>
            <w:bottom w:val="none" w:sz="0" w:space="0" w:color="auto"/>
            <w:right w:val="none" w:sz="0" w:space="0" w:color="auto"/>
          </w:divBdr>
        </w:div>
        <w:div w:id="1574391056">
          <w:marLeft w:val="0"/>
          <w:marRight w:val="0"/>
          <w:marTop w:val="0"/>
          <w:marBottom w:val="0"/>
          <w:divBdr>
            <w:top w:val="none" w:sz="0" w:space="0" w:color="auto"/>
            <w:left w:val="none" w:sz="0" w:space="0" w:color="auto"/>
            <w:bottom w:val="none" w:sz="0" w:space="0" w:color="auto"/>
            <w:right w:val="none" w:sz="0" w:space="0" w:color="auto"/>
          </w:divBdr>
        </w:div>
        <w:div w:id="1574391060">
          <w:marLeft w:val="0"/>
          <w:marRight w:val="0"/>
          <w:marTop w:val="0"/>
          <w:marBottom w:val="0"/>
          <w:divBdr>
            <w:top w:val="none" w:sz="0" w:space="0" w:color="auto"/>
            <w:left w:val="none" w:sz="0" w:space="0" w:color="auto"/>
            <w:bottom w:val="none" w:sz="0" w:space="0" w:color="auto"/>
            <w:right w:val="none" w:sz="0" w:space="0" w:color="auto"/>
          </w:divBdr>
        </w:div>
      </w:divsChild>
    </w:div>
    <w:div w:id="1574391059">
      <w:marLeft w:val="0"/>
      <w:marRight w:val="0"/>
      <w:marTop w:val="0"/>
      <w:marBottom w:val="0"/>
      <w:divBdr>
        <w:top w:val="none" w:sz="0" w:space="0" w:color="auto"/>
        <w:left w:val="none" w:sz="0" w:space="0" w:color="auto"/>
        <w:bottom w:val="none" w:sz="0" w:space="0" w:color="auto"/>
        <w:right w:val="none" w:sz="0" w:space="0" w:color="auto"/>
      </w:divBdr>
    </w:div>
    <w:div w:id="2120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aradiasa@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3F3BA-B3B7-4FA7-A0ED-625D6E4D3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7080</Words>
  <Characters>40359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UAD Template_Zalik Nuryana</vt:lpstr>
    </vt:vector>
  </TitlesOfParts>
  <Company>cairo</Company>
  <LinksUpToDate>false</LinksUpToDate>
  <CharactersWithSpaces>47345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UAD Template_Zalik Nuryana</dc:title>
  <dc:subject/>
  <dc:creator>Zalik Nuryana</dc:creator>
  <cp:keywords/>
  <dc:description/>
  <cp:lastModifiedBy>Windows User</cp:lastModifiedBy>
  <cp:revision>5</cp:revision>
  <cp:lastPrinted>2021-03-16T04:45:00Z</cp:lastPrinted>
  <dcterms:created xsi:type="dcterms:W3CDTF">2023-08-31T09:17:00Z</dcterms:created>
  <dcterms:modified xsi:type="dcterms:W3CDTF">2024-10-25T10:42:00Z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9e1321a5-f6ce-33f7-9f11-3630a960b2c2</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http://www.zotero.org/styles/apa-6th-edition</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11th edition - Harvard</vt:lpwstr>
  </property>
  <property fmtid="{D5CDD505-2E9C-101B-9397-08002B2CF9AE}" pid="16" name="Mendeley Recent Style Id 6_1">
    <vt:lpwstr>http://www.zotero.org/styles/harvard1</vt:lpwstr>
  </property>
  <property fmtid="{D5CDD505-2E9C-101B-9397-08002B2CF9AE}" pid="17" name="Mendeley Recent Style Name 6_1">
    <vt:lpwstr>Harvard reference format 1 (deprecated)</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http://www.zotero.org/styles/apa</vt:lpwstr>
  </property>
  <property fmtid="{D5CDD505-2E9C-101B-9397-08002B2CF9AE}" pid="25" name="GrammarlyDocumentId">
    <vt:lpwstr>5d77bdb82c46bef997962d919069935371f746ad95c1e9b8aa367e168ab2ca0c</vt:lpwstr>
  </property>
</Properties>
</file>